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C4B66" w14:textId="77777777" w:rsidR="00C27A0D" w:rsidRDefault="00000000" w:rsidP="00DC6FB7">
      <w:pPr>
        <w:pStyle w:val="Listenabsatz"/>
        <w:spacing w:before="120" w:after="0" w:line="276" w:lineRule="auto"/>
        <w:ind w:left="357"/>
        <w:jc w:val="center"/>
        <w:rPr>
          <w:rFonts w:ascii="TheSansOffice" w:hAnsi="TheSansOffice"/>
          <w:b/>
          <w:bCs/>
          <w:sz w:val="24"/>
          <w:szCs w:val="20"/>
        </w:rPr>
      </w:pPr>
      <w:bookmarkStart w:id="0" w:name="_Ref133258484"/>
      <w:r>
        <w:rPr>
          <w:rFonts w:ascii="TheSansOffice" w:hAnsi="TheSansOffice"/>
          <w:b/>
          <w:bCs/>
          <w:sz w:val="24"/>
          <w:szCs w:val="20"/>
        </w:rPr>
        <w:t>Handzettel „Verlässliche Gesundheitsinformationen“</w:t>
      </w:r>
      <w:bookmarkEnd w:id="0"/>
    </w:p>
    <w:p w14:paraId="0501B102" w14:textId="77777777" w:rsidR="001B0374" w:rsidRDefault="001B0374" w:rsidP="001B0374">
      <w:pPr>
        <w:spacing w:after="0" w:line="276" w:lineRule="auto"/>
        <w:jc w:val="center"/>
        <w:rPr>
          <w:rFonts w:ascii="TheSansOffice" w:hAnsi="TheSansOffice"/>
          <w:sz w:val="24"/>
        </w:rPr>
      </w:pPr>
    </w:p>
    <w:p w14:paraId="79C54C29" w14:textId="5A302B80" w:rsidR="00C27A0D" w:rsidRDefault="00000000">
      <w:pPr>
        <w:spacing w:after="120" w:line="276" w:lineRule="auto"/>
        <w:jc w:val="center"/>
        <w:rPr>
          <w:rFonts w:ascii="TheSansOffice" w:hAnsi="TheSansOffice"/>
          <w:sz w:val="24"/>
        </w:rPr>
      </w:pPr>
      <w:r>
        <w:rPr>
          <w:rFonts w:ascii="TheSansOffice" w:hAnsi="TheSansOffice"/>
          <w:sz w:val="24"/>
        </w:rPr>
        <w:t>– Informationen für Mitarbeitende –</w:t>
      </w:r>
    </w:p>
    <w:p w14:paraId="41718FB2" w14:textId="77777777" w:rsidR="001B0374" w:rsidRDefault="001B0374" w:rsidP="001B0374">
      <w:pPr>
        <w:spacing w:after="0" w:line="276" w:lineRule="auto"/>
        <w:jc w:val="center"/>
        <w:rPr>
          <w:rFonts w:ascii="TheSansOffice" w:hAnsi="TheSansOffice"/>
          <w:sz w:val="24"/>
        </w:rPr>
      </w:pPr>
    </w:p>
    <w:p w14:paraId="2107C55F" w14:textId="77777777" w:rsidR="00C27A0D" w:rsidRDefault="00000000">
      <w:pPr>
        <w:spacing w:before="240" w:after="120" w:line="276" w:lineRule="auto"/>
        <w:rPr>
          <w:rFonts w:ascii="TheSansOffice" w:hAnsi="TheSansOffice"/>
          <w:b/>
        </w:rPr>
      </w:pPr>
      <w:r>
        <w:rPr>
          <w:rFonts w:ascii="TheSansOffice" w:hAnsi="TheSansOffice"/>
          <w:b/>
        </w:rPr>
        <w:t>Was sind verlässliche Gesundheitsinformationen?</w:t>
      </w:r>
    </w:p>
    <w:p w14:paraId="422B8662" w14:textId="77777777" w:rsidR="00C27A0D" w:rsidRDefault="00000000">
      <w:pPr>
        <w:spacing w:before="120" w:after="120" w:line="276" w:lineRule="auto"/>
        <w:jc w:val="both"/>
        <w:rPr>
          <w:rFonts w:ascii="TheSansOffice" w:hAnsi="TheSansOffice"/>
        </w:rPr>
      </w:pPr>
      <w:r>
        <w:rPr>
          <w:rFonts w:ascii="TheSansOffice" w:hAnsi="TheSansOffice"/>
        </w:rPr>
        <w:t>Wer das Internet nutzt, um Fragen zum Thema Gesundheit zu beantworten, findet dort häufig viele Gesundheitsinformationen. Ob Gesundheitsinformationen vertrauenswürdig sind und worauf bei Anbieter*innen von Gesundheitsinformationen im Internet geachtet werden sollte, zeigen die folgenden Hinweise:</w:t>
      </w:r>
    </w:p>
    <w:p w14:paraId="1ACF3246" w14:textId="77777777" w:rsidR="00C27A0D" w:rsidRDefault="00000000">
      <w:pPr>
        <w:pStyle w:val="Listenabsatz"/>
        <w:numPr>
          <w:ilvl w:val="0"/>
          <w:numId w:val="18"/>
        </w:numPr>
        <w:spacing w:before="120" w:after="120" w:line="276" w:lineRule="auto"/>
        <w:rPr>
          <w:rFonts w:ascii="TheSansOffice" w:hAnsi="TheSansOffice"/>
        </w:rPr>
      </w:pPr>
      <w:r>
        <w:rPr>
          <w:rFonts w:ascii="TheSansOffice" w:hAnsi="TheSansOffice"/>
        </w:rPr>
        <w:t>Zielgruppe und Ziel der Gesundheitsinformationen</w:t>
      </w:r>
    </w:p>
    <w:p w14:paraId="19C864A6" w14:textId="77777777" w:rsidR="00C27A0D" w:rsidRDefault="00000000">
      <w:pPr>
        <w:pStyle w:val="Listenabsatz"/>
        <w:numPr>
          <w:ilvl w:val="0"/>
          <w:numId w:val="18"/>
        </w:numPr>
        <w:spacing w:before="120" w:after="120" w:line="276" w:lineRule="auto"/>
        <w:rPr>
          <w:rFonts w:ascii="TheSansOffice" w:hAnsi="TheSansOffice"/>
        </w:rPr>
      </w:pPr>
      <w:r>
        <w:rPr>
          <w:rFonts w:ascii="TheSansOffice" w:hAnsi="TheSansOffice"/>
        </w:rPr>
        <w:t xml:space="preserve">Verantwortliche für den Inhalt der Gesundheitsinformationen </w:t>
      </w:r>
    </w:p>
    <w:p w14:paraId="37C9F724" w14:textId="77777777" w:rsidR="00C27A0D" w:rsidRDefault="00000000">
      <w:pPr>
        <w:pStyle w:val="Listenabsatz"/>
        <w:numPr>
          <w:ilvl w:val="0"/>
          <w:numId w:val="18"/>
        </w:numPr>
        <w:spacing w:before="120" w:after="120" w:line="276" w:lineRule="auto"/>
        <w:rPr>
          <w:rFonts w:ascii="TheSansOffice" w:hAnsi="TheSansOffice"/>
        </w:rPr>
      </w:pPr>
      <w:r>
        <w:rPr>
          <w:rFonts w:ascii="TheSansOffice" w:hAnsi="TheSansOffice"/>
        </w:rPr>
        <w:t>Angaben zur Finanzierung der Webseite</w:t>
      </w:r>
    </w:p>
    <w:p w14:paraId="5A1AFAD1" w14:textId="77777777" w:rsidR="00C27A0D" w:rsidRDefault="00000000">
      <w:pPr>
        <w:pStyle w:val="Listenabsatz"/>
        <w:numPr>
          <w:ilvl w:val="0"/>
          <w:numId w:val="18"/>
        </w:numPr>
        <w:spacing w:before="120" w:after="120" w:line="276" w:lineRule="auto"/>
        <w:rPr>
          <w:rFonts w:ascii="TheSansOffice" w:hAnsi="TheSansOffice"/>
        </w:rPr>
      </w:pPr>
      <w:r>
        <w:rPr>
          <w:rFonts w:ascii="TheSansOffice" w:hAnsi="TheSansOffice"/>
        </w:rPr>
        <w:t>Gesundheitsinformationen sind werbefrei und frei von Markennamen</w:t>
      </w:r>
    </w:p>
    <w:p w14:paraId="5814FC7D" w14:textId="77777777" w:rsidR="00C27A0D" w:rsidRDefault="00000000">
      <w:pPr>
        <w:pStyle w:val="Listenabsatz"/>
        <w:numPr>
          <w:ilvl w:val="0"/>
          <w:numId w:val="18"/>
        </w:numPr>
        <w:spacing w:before="120" w:after="120" w:line="276" w:lineRule="auto"/>
        <w:rPr>
          <w:rFonts w:ascii="TheSansOffice" w:hAnsi="TheSansOffice"/>
        </w:rPr>
      </w:pPr>
      <w:r>
        <w:rPr>
          <w:rFonts w:ascii="TheSansOffice" w:hAnsi="TheSansOffice"/>
        </w:rPr>
        <w:t>Aktualität der Gesundheitsinformationen</w:t>
      </w:r>
    </w:p>
    <w:p w14:paraId="38273C13" w14:textId="77777777" w:rsidR="00C27A0D" w:rsidRDefault="00000000">
      <w:pPr>
        <w:pStyle w:val="Listenabsatz"/>
        <w:numPr>
          <w:ilvl w:val="0"/>
          <w:numId w:val="18"/>
        </w:numPr>
        <w:spacing w:before="120" w:after="120" w:line="276" w:lineRule="auto"/>
        <w:rPr>
          <w:rFonts w:ascii="TheSansOffice" w:hAnsi="TheSansOffice"/>
        </w:rPr>
      </w:pPr>
      <w:r>
        <w:rPr>
          <w:rFonts w:ascii="TheSansOffice" w:hAnsi="TheSansOffice"/>
        </w:rPr>
        <w:t>Weiterführende Webseiten, Literatur, Selbsthilfe-Organisationen oder andere Kontaktstellen</w:t>
      </w:r>
    </w:p>
    <w:p w14:paraId="5438779F" w14:textId="77777777" w:rsidR="00C27A0D" w:rsidRDefault="00000000">
      <w:pPr>
        <w:pStyle w:val="Listenabsatz"/>
        <w:numPr>
          <w:ilvl w:val="0"/>
          <w:numId w:val="18"/>
        </w:numPr>
        <w:spacing w:before="120" w:after="120" w:line="276" w:lineRule="auto"/>
        <w:rPr>
          <w:rFonts w:ascii="TheSansOffice" w:hAnsi="TheSansOffice"/>
        </w:rPr>
      </w:pPr>
      <w:r>
        <w:rPr>
          <w:rFonts w:ascii="TheSansOffice" w:hAnsi="TheSansOffice"/>
        </w:rPr>
        <w:t>Datenschutzerklärung</w:t>
      </w:r>
    </w:p>
    <w:p w14:paraId="1551FCFC" w14:textId="77777777" w:rsidR="00C27A0D" w:rsidRDefault="00000000">
      <w:pPr>
        <w:pStyle w:val="Listenabsatz"/>
        <w:numPr>
          <w:ilvl w:val="0"/>
          <w:numId w:val="18"/>
        </w:numPr>
        <w:spacing w:before="120" w:after="120" w:line="276" w:lineRule="auto"/>
        <w:rPr>
          <w:rFonts w:ascii="TheSansOffice" w:hAnsi="TheSansOffice"/>
        </w:rPr>
      </w:pPr>
      <w:r>
        <w:rPr>
          <w:rFonts w:ascii="TheSansOffice" w:hAnsi="TheSansOffice"/>
        </w:rPr>
        <w:t>Hinweise, dass die Informationen keinen Besuch bei medizinischem Fachpersonal ersetzen</w:t>
      </w:r>
    </w:p>
    <w:p w14:paraId="05630A72" w14:textId="77777777" w:rsidR="00C27A0D" w:rsidRDefault="00000000">
      <w:pPr>
        <w:keepNext/>
        <w:spacing w:before="120" w:after="0" w:line="276" w:lineRule="auto"/>
        <w:rPr>
          <w:rFonts w:ascii="TheSansOffice" w:hAnsi="TheSansOffice"/>
          <w:color w:val="000000"/>
        </w:rPr>
      </w:pPr>
      <w:r>
        <w:rPr>
          <w:rFonts w:ascii="TheSansOffice" w:hAnsi="TheSansOffice"/>
        </w:rPr>
        <w:t xml:space="preserve">Die folgende </w:t>
      </w:r>
      <w:r>
        <w:rPr>
          <w:rFonts w:ascii="TheSansOffice" w:hAnsi="TheSansOffice"/>
          <w:b/>
        </w:rPr>
        <w:t>Linksammlung</w:t>
      </w:r>
      <w:r>
        <w:rPr>
          <w:rFonts w:ascii="TheSansOffice" w:hAnsi="TheSansOffice"/>
        </w:rPr>
        <w:t xml:space="preserve"> umfasst </w:t>
      </w:r>
      <w:r>
        <w:rPr>
          <w:rFonts w:ascii="TheSansOffice" w:hAnsi="TheSansOffice"/>
          <w:color w:val="000000" w:themeColor="text1"/>
        </w:rPr>
        <w:t>verlässliche Gesundheitsinformationen von vertrauenswürdigen Anbieter*innen:</w:t>
      </w:r>
    </w:p>
    <w:p w14:paraId="4394620C" w14:textId="77777777" w:rsidR="00C27A0D" w:rsidRDefault="00C27A0D">
      <w:pPr>
        <w:keepNext/>
        <w:spacing w:after="0" w:line="276" w:lineRule="auto"/>
        <w:rPr>
          <w:rFonts w:ascii="TheSansOffice" w:hAnsi="TheSansOffice"/>
          <w:color w:val="000000"/>
          <w:sz w:val="10"/>
          <w:szCs w:val="10"/>
        </w:rPr>
      </w:pPr>
    </w:p>
    <w:p w14:paraId="2E824DC3" w14:textId="77777777" w:rsidR="00C27A0D" w:rsidRDefault="00000000">
      <w:pPr>
        <w:pStyle w:val="Listenabsatz"/>
        <w:spacing w:before="240" w:after="120" w:line="360" w:lineRule="auto"/>
        <w:ind w:left="0"/>
        <w:rPr>
          <w:rFonts w:ascii="TheSansOffice" w:hAnsi="TheSansOffice"/>
          <w:b/>
          <w:szCs w:val="20"/>
        </w:rPr>
      </w:pPr>
      <w:r>
        <w:rPr>
          <w:rFonts w:ascii="TheSansOffice" w:hAnsi="TheSansOffice"/>
          <w:b/>
          <w:szCs w:val="20"/>
        </w:rPr>
        <w:t>Gesundheitsinformationen in Alltagssprache</w:t>
      </w:r>
    </w:p>
    <w:tbl>
      <w:tblPr>
        <w:tblStyle w:val="Tabellenraster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3"/>
        <w:gridCol w:w="5239"/>
      </w:tblGrid>
      <w:tr w:rsidR="00C27A0D" w14:paraId="18178320" w14:textId="77777777">
        <w:trPr>
          <w:trHeight w:val="705"/>
        </w:trPr>
        <w:tc>
          <w:tcPr>
            <w:tcW w:w="3103" w:type="dxa"/>
            <w:vAlign w:val="center"/>
          </w:tcPr>
          <w:p w14:paraId="57EDFECA" w14:textId="77777777" w:rsidR="00C27A0D" w:rsidRDefault="00C27A0D" w:rsidP="006A19BD">
            <w:pPr>
              <w:pStyle w:val="Listenabsatz"/>
              <w:spacing w:before="120" w:after="120" w:line="276" w:lineRule="auto"/>
              <w:ind w:left="0"/>
              <w:rPr>
                <w:rFonts w:ascii="TheSansOffice" w:eastAsiaTheme="minorHAnsi" w:hAnsi="TheSansOffice" w:cstheme="minorBidi"/>
              </w:rPr>
            </w:pPr>
          </w:p>
          <w:p w14:paraId="60547A20" w14:textId="77777777" w:rsidR="00C27A0D" w:rsidRDefault="00000000" w:rsidP="006A19BD">
            <w:pPr>
              <w:pStyle w:val="Listenabsatz"/>
              <w:spacing w:before="120" w:after="120" w:line="276" w:lineRule="auto"/>
              <w:ind w:left="0"/>
              <w:rPr>
                <w:rFonts w:ascii="TheSansOffice" w:eastAsiaTheme="minorHAnsi" w:hAnsi="TheSansOffice" w:cstheme="minorBidi"/>
              </w:rPr>
            </w:pPr>
            <w:r>
              <w:rPr>
                <w:rFonts w:ascii="TheSansOffice" w:eastAsiaTheme="minorHAnsi" w:hAnsi="TheSansOffice" w:cstheme="minorBidi"/>
              </w:rPr>
              <w:t>Deutsches Netzwerk Gesundheitskompetenz</w:t>
            </w:r>
          </w:p>
        </w:tc>
        <w:tc>
          <w:tcPr>
            <w:tcW w:w="5239" w:type="dxa"/>
            <w:vAlign w:val="center"/>
          </w:tcPr>
          <w:p w14:paraId="23DE094D" w14:textId="77777777" w:rsidR="00C27A0D" w:rsidRDefault="00000000" w:rsidP="006A19BD">
            <w:pPr>
              <w:spacing w:before="120" w:after="120" w:line="276" w:lineRule="auto"/>
              <w:ind w:left="360"/>
              <w:rPr>
                <w:rFonts w:ascii="TheSansOffice" w:eastAsiaTheme="minorHAnsi" w:hAnsi="TheSansOffice" w:cstheme="minorBidi"/>
              </w:rPr>
            </w:pPr>
            <w:hyperlink r:id="rId8" w:tooltip="https://dngk.de" w:history="1">
              <w:r>
                <w:rPr>
                  <w:rStyle w:val="Hyperlink"/>
                  <w:rFonts w:ascii="TheSansOffice" w:eastAsiaTheme="minorHAnsi" w:hAnsi="TheSansOffice" w:cstheme="minorBidi"/>
                  <w:color w:val="auto"/>
                  <w:u w:val="none"/>
                </w:rPr>
                <w:t>https://dngk.de</w:t>
              </w:r>
            </w:hyperlink>
          </w:p>
        </w:tc>
      </w:tr>
      <w:tr w:rsidR="00C27A0D" w14:paraId="330471AC" w14:textId="77777777">
        <w:tc>
          <w:tcPr>
            <w:tcW w:w="3103" w:type="dxa"/>
            <w:vAlign w:val="center"/>
          </w:tcPr>
          <w:p w14:paraId="590E2649" w14:textId="77777777" w:rsidR="00C27A0D" w:rsidRDefault="00000000" w:rsidP="006A19BD">
            <w:pPr>
              <w:pStyle w:val="Listenabsatz"/>
              <w:spacing w:before="120" w:after="120" w:line="276" w:lineRule="auto"/>
              <w:ind w:left="0"/>
              <w:rPr>
                <w:rFonts w:ascii="TheSansOffice" w:eastAsiaTheme="minorHAnsi" w:hAnsi="TheSansOffice" w:cstheme="minorBidi"/>
              </w:rPr>
            </w:pPr>
            <w:r>
              <w:rPr>
                <w:rFonts w:ascii="TheSansOffice" w:eastAsiaTheme="minorHAnsi" w:hAnsi="TheSansOffice" w:cstheme="minorBidi"/>
              </w:rPr>
              <w:t>Ärztliches Zentrum für Qualität in der Medizin (ÄZQ)</w:t>
            </w:r>
          </w:p>
        </w:tc>
        <w:tc>
          <w:tcPr>
            <w:tcW w:w="5239" w:type="dxa"/>
            <w:vAlign w:val="center"/>
          </w:tcPr>
          <w:p w14:paraId="0EDF9930" w14:textId="77777777" w:rsidR="00C27A0D" w:rsidRDefault="00000000" w:rsidP="006A19BD">
            <w:pPr>
              <w:spacing w:before="120" w:after="120" w:line="276" w:lineRule="auto"/>
              <w:ind w:left="360"/>
              <w:rPr>
                <w:rFonts w:ascii="TheSansOffice" w:eastAsiaTheme="minorHAnsi" w:hAnsi="TheSansOffice" w:cstheme="minorBidi"/>
              </w:rPr>
            </w:pPr>
            <w:hyperlink r:id="rId9" w:tooltip="https://patienten-information.de/" w:history="1">
              <w:r>
                <w:rPr>
                  <w:rFonts w:ascii="TheSansOffice" w:eastAsiaTheme="minorHAnsi" w:hAnsi="TheSansOffice" w:cstheme="minorBidi"/>
                </w:rPr>
                <w:t>https://patienten-information.de/</w:t>
              </w:r>
            </w:hyperlink>
          </w:p>
        </w:tc>
      </w:tr>
      <w:tr w:rsidR="00C27A0D" w14:paraId="19311610" w14:textId="77777777">
        <w:tc>
          <w:tcPr>
            <w:tcW w:w="3103" w:type="dxa"/>
            <w:vAlign w:val="center"/>
          </w:tcPr>
          <w:p w14:paraId="4C89A5E8" w14:textId="77777777" w:rsidR="00C27A0D" w:rsidRDefault="00000000" w:rsidP="006A19BD">
            <w:pPr>
              <w:pStyle w:val="Listenabsatz"/>
              <w:spacing w:before="120" w:after="120" w:line="276" w:lineRule="auto"/>
              <w:ind w:left="0"/>
              <w:rPr>
                <w:rFonts w:ascii="TheSansOffice" w:eastAsiaTheme="minorHAnsi" w:hAnsi="TheSansOffice" w:cstheme="minorBidi"/>
              </w:rPr>
            </w:pPr>
            <w:r>
              <w:rPr>
                <w:rFonts w:ascii="TheSansOffice" w:eastAsiaTheme="minorHAnsi" w:hAnsi="TheSansOffice" w:cstheme="minorBidi"/>
              </w:rPr>
              <w:t>Medizin Transparent (Cochrane Österreich)</w:t>
            </w:r>
          </w:p>
        </w:tc>
        <w:tc>
          <w:tcPr>
            <w:tcW w:w="5239" w:type="dxa"/>
            <w:vAlign w:val="center"/>
          </w:tcPr>
          <w:p w14:paraId="0D23EAEF" w14:textId="43CDE0DE" w:rsidR="00C27A0D" w:rsidRDefault="00000000" w:rsidP="006A19BD">
            <w:pPr>
              <w:spacing w:before="120" w:after="120"/>
              <w:ind w:left="334"/>
            </w:pPr>
            <w:hyperlink r:id="rId10" w:tooltip="https://www.medizin-transparent.at/" w:history="1">
              <w:r>
                <w:rPr>
                  <w:rFonts w:ascii="TheSansOffice" w:eastAsiaTheme="minorHAnsi" w:hAnsi="TheSansOffice" w:cstheme="minorBidi"/>
                </w:rPr>
                <w:t>https://www.medizin-transparent.at/</w:t>
              </w:r>
            </w:hyperlink>
          </w:p>
          <w:p w14:paraId="35F87F1C" w14:textId="77777777" w:rsidR="00C27A0D" w:rsidRDefault="00C27A0D" w:rsidP="006A19BD">
            <w:pPr>
              <w:spacing w:before="120" w:after="120"/>
              <w:rPr>
                <w:rFonts w:ascii="TheSansOffice" w:eastAsiaTheme="minorHAnsi" w:hAnsi="TheSansOffice" w:cstheme="minorBidi"/>
              </w:rPr>
            </w:pPr>
          </w:p>
        </w:tc>
      </w:tr>
      <w:tr w:rsidR="00C27A0D" w14:paraId="5A122B23" w14:textId="77777777">
        <w:tc>
          <w:tcPr>
            <w:tcW w:w="3103" w:type="dxa"/>
            <w:vAlign w:val="center"/>
          </w:tcPr>
          <w:p w14:paraId="0B2822D5" w14:textId="77777777" w:rsidR="00C27A0D" w:rsidRDefault="00000000" w:rsidP="006A19BD">
            <w:pPr>
              <w:pStyle w:val="Listenabsatz"/>
              <w:spacing w:before="120" w:after="120" w:line="276" w:lineRule="auto"/>
              <w:ind w:left="0"/>
              <w:rPr>
                <w:rFonts w:ascii="TheSansOffice" w:eastAsiaTheme="minorHAnsi" w:hAnsi="TheSansOffice" w:cstheme="minorBidi"/>
              </w:rPr>
            </w:pPr>
            <w:r>
              <w:rPr>
                <w:rFonts w:ascii="TheSansOffice" w:eastAsiaTheme="minorHAnsi" w:hAnsi="TheSansOffice" w:cstheme="minorBidi"/>
              </w:rPr>
              <w:t>Institut für Qualität und Wirtschaftlichkeit im Gesundheitswesen (IQWiG)</w:t>
            </w:r>
          </w:p>
        </w:tc>
        <w:tc>
          <w:tcPr>
            <w:tcW w:w="5239" w:type="dxa"/>
            <w:vAlign w:val="center"/>
          </w:tcPr>
          <w:p w14:paraId="1DCCEFA4" w14:textId="77777777" w:rsidR="00C27A0D" w:rsidRDefault="00000000" w:rsidP="006A19BD">
            <w:pPr>
              <w:spacing w:before="120" w:after="120" w:line="276" w:lineRule="auto"/>
              <w:ind w:left="360"/>
              <w:rPr>
                <w:rFonts w:ascii="TheSansOffice" w:eastAsiaTheme="minorHAnsi" w:hAnsi="TheSansOffice" w:cstheme="minorBidi"/>
              </w:rPr>
            </w:pPr>
            <w:hyperlink r:id="rId11" w:tooltip="https://www.gesundheitsinformation.de/" w:history="1">
              <w:r>
                <w:rPr>
                  <w:rStyle w:val="Hyperlink"/>
                  <w:rFonts w:ascii="TheSansOffice" w:eastAsiaTheme="minorHAnsi" w:hAnsi="TheSansOffice" w:cstheme="minorBidi"/>
                  <w:color w:val="000000" w:themeColor="text1"/>
                  <w:u w:val="none"/>
                </w:rPr>
                <w:t>https://www.gesundheitsinformation.de/</w:t>
              </w:r>
            </w:hyperlink>
          </w:p>
        </w:tc>
      </w:tr>
      <w:tr w:rsidR="00C27A0D" w14:paraId="4E641C1B" w14:textId="77777777">
        <w:tc>
          <w:tcPr>
            <w:tcW w:w="3103" w:type="dxa"/>
            <w:vAlign w:val="center"/>
          </w:tcPr>
          <w:p w14:paraId="060DBF46" w14:textId="77777777" w:rsidR="00C27A0D" w:rsidRDefault="00000000" w:rsidP="006A19BD">
            <w:pPr>
              <w:pStyle w:val="Listenabsatz"/>
              <w:spacing w:before="120" w:after="120" w:line="276" w:lineRule="auto"/>
              <w:ind w:left="0"/>
              <w:rPr>
                <w:rFonts w:ascii="TheSansOffice" w:eastAsiaTheme="minorHAnsi" w:hAnsi="TheSansOffice" w:cstheme="minorBidi"/>
              </w:rPr>
            </w:pPr>
            <w:r>
              <w:rPr>
                <w:rFonts w:ascii="TheSansOffice" w:eastAsiaTheme="minorHAnsi" w:hAnsi="TheSansOffice" w:cstheme="minorBidi"/>
              </w:rPr>
              <w:t>Gesinform GmbH</w:t>
            </w:r>
          </w:p>
        </w:tc>
        <w:tc>
          <w:tcPr>
            <w:tcW w:w="5239" w:type="dxa"/>
            <w:vAlign w:val="center"/>
          </w:tcPr>
          <w:p w14:paraId="586FA6F0" w14:textId="77777777" w:rsidR="00C27A0D" w:rsidRDefault="00000000" w:rsidP="006A19BD">
            <w:pPr>
              <w:spacing w:before="120" w:after="120" w:line="276" w:lineRule="auto"/>
              <w:ind w:left="360"/>
              <w:rPr>
                <w:rFonts w:ascii="TheSansOffice" w:eastAsiaTheme="minorHAnsi" w:hAnsi="TheSansOffice" w:cstheme="minorBidi"/>
              </w:rPr>
            </w:pPr>
            <w:hyperlink r:id="rId12" w:tooltip="https://deximed.de/patienten/" w:history="1">
              <w:r>
                <w:rPr>
                  <w:rFonts w:ascii="TheSansOffice" w:eastAsiaTheme="minorHAnsi" w:hAnsi="TheSansOffice" w:cstheme="minorBidi"/>
                </w:rPr>
                <w:t>https://deximed.de/patienten/</w:t>
              </w:r>
            </w:hyperlink>
          </w:p>
        </w:tc>
      </w:tr>
      <w:tr w:rsidR="00C27A0D" w14:paraId="7C8416FA" w14:textId="77777777">
        <w:tc>
          <w:tcPr>
            <w:tcW w:w="3103" w:type="dxa"/>
            <w:vAlign w:val="center"/>
          </w:tcPr>
          <w:p w14:paraId="71970641" w14:textId="77777777" w:rsidR="00C27A0D" w:rsidRDefault="00000000" w:rsidP="006A19BD">
            <w:pPr>
              <w:pStyle w:val="Listenabsatz"/>
              <w:spacing w:before="120" w:after="120" w:line="276" w:lineRule="auto"/>
              <w:ind w:left="0"/>
              <w:rPr>
                <w:rFonts w:ascii="TheSansOffice" w:eastAsiaTheme="minorHAnsi" w:hAnsi="TheSansOffice" w:cstheme="minorBidi"/>
              </w:rPr>
            </w:pPr>
            <w:r>
              <w:rPr>
                <w:rFonts w:ascii="TheSansOffice" w:eastAsiaTheme="minorHAnsi" w:hAnsi="TheSansOffice" w:cstheme="minorBidi"/>
              </w:rPr>
              <w:t>Deutsche Gesellschaft für Psychiatrie und Psychotherapie, Psychosomatik und Nervenheilkunde e. V. / UKE Hamburg</w:t>
            </w:r>
          </w:p>
        </w:tc>
        <w:tc>
          <w:tcPr>
            <w:tcW w:w="5239" w:type="dxa"/>
            <w:vAlign w:val="center"/>
          </w:tcPr>
          <w:p w14:paraId="49D7F2A2" w14:textId="77777777" w:rsidR="00C27A0D" w:rsidRDefault="00000000" w:rsidP="006A19BD">
            <w:pPr>
              <w:spacing w:before="120" w:after="120" w:line="276" w:lineRule="auto"/>
              <w:ind w:left="360"/>
              <w:rPr>
                <w:rFonts w:ascii="TheSansOffice" w:eastAsiaTheme="minorHAnsi" w:hAnsi="TheSansOffice" w:cstheme="minorBidi"/>
              </w:rPr>
            </w:pPr>
            <w:hyperlink r:id="rId13" w:tooltip="https://www.psychenet.de/de/psychische-gesundheit.html" w:history="1">
              <w:r>
                <w:rPr>
                  <w:rFonts w:ascii="TheSansOffice" w:eastAsiaTheme="minorHAnsi" w:hAnsi="TheSansOffice" w:cstheme="minorBidi"/>
                </w:rPr>
                <w:t>https://www.psychenet.de/de/psychische-gesundheit.html</w:t>
              </w:r>
            </w:hyperlink>
          </w:p>
        </w:tc>
      </w:tr>
      <w:tr w:rsidR="00C27A0D" w14:paraId="25E7DA21" w14:textId="77777777">
        <w:tc>
          <w:tcPr>
            <w:tcW w:w="3103" w:type="dxa"/>
            <w:vAlign w:val="center"/>
          </w:tcPr>
          <w:p w14:paraId="727264C3" w14:textId="77777777" w:rsidR="00C27A0D" w:rsidRDefault="00000000" w:rsidP="006A19BD">
            <w:pPr>
              <w:pStyle w:val="Listenabsatz"/>
              <w:spacing w:before="120" w:after="120" w:line="276" w:lineRule="auto"/>
              <w:ind w:left="0"/>
              <w:rPr>
                <w:rFonts w:ascii="TheSansOffice" w:eastAsiaTheme="minorHAnsi" w:hAnsi="TheSansOffice" w:cstheme="minorBidi"/>
              </w:rPr>
            </w:pPr>
            <w:r>
              <w:rPr>
                <w:rFonts w:ascii="TheSansOffice" w:eastAsiaTheme="minorHAnsi" w:hAnsi="TheSansOffice" w:cstheme="minorBidi"/>
              </w:rPr>
              <w:t>Stiftung Gesundheitswissen</w:t>
            </w:r>
          </w:p>
        </w:tc>
        <w:tc>
          <w:tcPr>
            <w:tcW w:w="5239" w:type="dxa"/>
            <w:vAlign w:val="center"/>
          </w:tcPr>
          <w:p w14:paraId="29907511" w14:textId="77777777" w:rsidR="00C27A0D" w:rsidRDefault="00000000" w:rsidP="006A19BD">
            <w:pPr>
              <w:spacing w:before="120" w:after="120" w:line="276" w:lineRule="auto"/>
              <w:ind w:left="360"/>
              <w:rPr>
                <w:rFonts w:ascii="TheSansOffice" w:eastAsiaTheme="minorHAnsi" w:hAnsi="TheSansOffice" w:cstheme="minorBidi"/>
              </w:rPr>
            </w:pPr>
            <w:hyperlink r:id="rId14" w:tooltip="https://www.stiftung-gesundheitswissen.de/" w:history="1">
              <w:r>
                <w:rPr>
                  <w:rFonts w:ascii="TheSansOffice" w:eastAsiaTheme="minorHAnsi" w:hAnsi="TheSansOffice" w:cstheme="minorBidi"/>
                </w:rPr>
                <w:t>https://www.stiftung-gesundheitswissen.de/</w:t>
              </w:r>
            </w:hyperlink>
          </w:p>
        </w:tc>
      </w:tr>
    </w:tbl>
    <w:p w14:paraId="4AA7EC5E" w14:textId="77777777" w:rsidR="00C27A0D" w:rsidRDefault="00C27A0D">
      <w:pPr>
        <w:pStyle w:val="Listenabsatz"/>
        <w:spacing w:before="240" w:after="120" w:line="360" w:lineRule="auto"/>
        <w:ind w:left="0"/>
        <w:rPr>
          <w:rFonts w:ascii="TheSansOffice" w:hAnsi="TheSansOffice"/>
          <w:b/>
          <w:color w:val="92D050"/>
          <w:sz w:val="24"/>
        </w:rPr>
      </w:pPr>
    </w:p>
    <w:p w14:paraId="2723BDD2" w14:textId="77777777" w:rsidR="00C27A0D" w:rsidRDefault="00000000">
      <w:pPr>
        <w:pStyle w:val="Listenabsatz"/>
        <w:spacing w:before="240" w:after="120" w:line="360" w:lineRule="auto"/>
        <w:ind w:left="0"/>
        <w:rPr>
          <w:rFonts w:ascii="TheSansOffice" w:hAnsi="TheSansOffice"/>
          <w:b/>
          <w:szCs w:val="20"/>
        </w:rPr>
      </w:pPr>
      <w:r>
        <w:rPr>
          <w:rFonts w:ascii="TheSansOffice" w:hAnsi="TheSansOffice"/>
          <w:b/>
          <w:szCs w:val="20"/>
        </w:rPr>
        <w:t>Gesundheitsinformationen in Leichter Sprache</w:t>
      </w:r>
    </w:p>
    <w:tbl>
      <w:tblPr>
        <w:tblStyle w:val="Tabellenraster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36"/>
        <w:gridCol w:w="5806"/>
      </w:tblGrid>
      <w:tr w:rsidR="00C27A0D" w14:paraId="26B6CFCD" w14:textId="77777777">
        <w:trPr>
          <w:trHeight w:val="705"/>
        </w:trPr>
        <w:tc>
          <w:tcPr>
            <w:tcW w:w="2536" w:type="dxa"/>
            <w:vAlign w:val="center"/>
          </w:tcPr>
          <w:p w14:paraId="2135FBCE" w14:textId="77777777" w:rsidR="00C27A0D" w:rsidRDefault="00000000" w:rsidP="006A19BD">
            <w:pPr>
              <w:pStyle w:val="Listenabsatz"/>
              <w:spacing w:before="120" w:after="120" w:line="276" w:lineRule="auto"/>
              <w:ind w:left="0"/>
              <w:contextualSpacing w:val="0"/>
              <w:rPr>
                <w:rFonts w:ascii="TheSansOffice" w:eastAsiaTheme="minorHAnsi" w:hAnsi="TheSansOffice" w:cstheme="minorBidi"/>
              </w:rPr>
            </w:pPr>
            <w:r>
              <w:rPr>
                <w:rFonts w:ascii="TheSansOffice" w:eastAsiaTheme="minorHAnsi" w:hAnsi="TheSansOffice" w:cstheme="minorBidi"/>
              </w:rPr>
              <w:t>Deutsches Netzwerk Gesundheitskompetenz</w:t>
            </w:r>
          </w:p>
        </w:tc>
        <w:tc>
          <w:tcPr>
            <w:tcW w:w="5806" w:type="dxa"/>
            <w:vAlign w:val="center"/>
          </w:tcPr>
          <w:p w14:paraId="2F09D17F" w14:textId="50E2942A" w:rsidR="00C27A0D" w:rsidRDefault="006A19BD" w:rsidP="006A19BD">
            <w:pPr>
              <w:spacing w:before="120" w:after="120" w:line="276" w:lineRule="auto"/>
              <w:ind w:left="904"/>
              <w:rPr>
                <w:rFonts w:ascii="TheSansOffice" w:eastAsiaTheme="minorHAnsi" w:hAnsi="TheSansOffice" w:cstheme="minorBidi"/>
              </w:rPr>
            </w:pPr>
            <w:r w:rsidRPr="006A19BD">
              <w:rPr>
                <w:rFonts w:ascii="TheSansOffice" w:eastAsiaTheme="minorHAnsi" w:hAnsi="TheSansOffice"/>
              </w:rPr>
              <w:t>https://dngk.de/barrierefreie-gesundheitskommunikation/</w:t>
            </w:r>
          </w:p>
        </w:tc>
      </w:tr>
      <w:tr w:rsidR="00C27A0D" w14:paraId="5DC808B6" w14:textId="77777777">
        <w:tc>
          <w:tcPr>
            <w:tcW w:w="2536" w:type="dxa"/>
            <w:vAlign w:val="center"/>
          </w:tcPr>
          <w:p w14:paraId="4E4EBD12" w14:textId="77777777" w:rsidR="00C27A0D" w:rsidRDefault="00000000" w:rsidP="006A19BD">
            <w:pPr>
              <w:pStyle w:val="Listenabsatz"/>
              <w:spacing w:before="120" w:after="120" w:line="276" w:lineRule="auto"/>
              <w:ind w:left="0"/>
              <w:rPr>
                <w:rFonts w:ascii="TheSansOffice" w:eastAsiaTheme="minorHAnsi" w:hAnsi="TheSansOffice" w:cstheme="minorBidi"/>
              </w:rPr>
            </w:pPr>
            <w:r>
              <w:rPr>
                <w:rFonts w:ascii="TheSansOffice" w:eastAsiaTheme="minorHAnsi" w:hAnsi="TheSansOffice" w:cstheme="minorBidi"/>
              </w:rPr>
              <w:t>Special Olympics Deutschland</w:t>
            </w:r>
          </w:p>
        </w:tc>
        <w:tc>
          <w:tcPr>
            <w:tcW w:w="5806" w:type="dxa"/>
            <w:vAlign w:val="center"/>
          </w:tcPr>
          <w:p w14:paraId="3DB82DF6" w14:textId="7E4B4EA3" w:rsidR="00C27A0D" w:rsidRDefault="006A19BD" w:rsidP="006A19BD">
            <w:pPr>
              <w:spacing w:before="120" w:after="120" w:line="276" w:lineRule="auto"/>
              <w:ind w:left="904"/>
              <w:rPr>
                <w:rFonts w:ascii="TheSansOffice" w:eastAsiaTheme="minorHAnsi" w:hAnsi="TheSansOffice" w:cstheme="minorBidi"/>
              </w:rPr>
            </w:pPr>
            <w:r w:rsidRPr="006A19BD">
              <w:rPr>
                <w:rFonts w:ascii="TheSansOffice" w:eastAsiaTheme="minorHAnsi" w:hAnsi="TheSansOffice"/>
              </w:rPr>
              <w:t>https://gesundheit-leicht-verstehen.de/</w:t>
            </w:r>
          </w:p>
        </w:tc>
      </w:tr>
      <w:tr w:rsidR="00C27A0D" w14:paraId="059EA05D" w14:textId="77777777">
        <w:tc>
          <w:tcPr>
            <w:tcW w:w="2536" w:type="dxa"/>
            <w:vAlign w:val="center"/>
          </w:tcPr>
          <w:p w14:paraId="5E031FDB" w14:textId="77777777" w:rsidR="00C27A0D" w:rsidRDefault="00000000" w:rsidP="006A19BD">
            <w:pPr>
              <w:pStyle w:val="Listenabsatz"/>
              <w:spacing w:before="120" w:after="120" w:line="276" w:lineRule="auto"/>
              <w:ind w:left="0"/>
              <w:rPr>
                <w:rFonts w:ascii="TheSansOffice" w:eastAsiaTheme="minorHAnsi" w:hAnsi="TheSansOffice" w:cstheme="minorBidi"/>
              </w:rPr>
            </w:pPr>
            <w:r>
              <w:rPr>
                <w:rFonts w:ascii="TheSansOffice" w:eastAsiaTheme="minorHAnsi" w:hAnsi="TheSansOffice" w:cstheme="minorBidi"/>
              </w:rPr>
              <w:t>Ärztliches Zentrum für Qualität in der Medizin</w:t>
            </w:r>
          </w:p>
        </w:tc>
        <w:tc>
          <w:tcPr>
            <w:tcW w:w="5806" w:type="dxa"/>
            <w:vAlign w:val="center"/>
          </w:tcPr>
          <w:p w14:paraId="38EA0A6C" w14:textId="7A0F8C3D" w:rsidR="00C27A0D" w:rsidRDefault="006A19BD" w:rsidP="006A19BD">
            <w:pPr>
              <w:spacing w:before="120" w:after="120" w:line="276" w:lineRule="auto"/>
              <w:ind w:left="904"/>
              <w:rPr>
                <w:rFonts w:ascii="TheSansOffice" w:eastAsiaTheme="minorHAnsi" w:hAnsi="TheSansOffice" w:cstheme="minorBidi"/>
              </w:rPr>
            </w:pPr>
            <w:r w:rsidRPr="006A19BD">
              <w:rPr>
                <w:rFonts w:ascii="TheSansOffice" w:eastAsiaTheme="minorHAnsi" w:hAnsi="TheSansOffice"/>
              </w:rPr>
              <w:t>https://patienten-information.de/leichte-sprache</w:t>
            </w:r>
          </w:p>
        </w:tc>
      </w:tr>
    </w:tbl>
    <w:p w14:paraId="317ABC12" w14:textId="77777777" w:rsidR="00C27A0D" w:rsidRDefault="00C27A0D">
      <w:pPr>
        <w:spacing w:before="120" w:after="120" w:line="276" w:lineRule="auto"/>
        <w:rPr>
          <w:rFonts w:ascii="TheSansOffice" w:hAnsi="TheSansOffice"/>
          <w:color w:val="000000"/>
          <w:sz w:val="10"/>
          <w:szCs w:val="10"/>
        </w:rPr>
      </w:pPr>
    </w:p>
    <w:tbl>
      <w:tblPr>
        <w:tblStyle w:val="Tabellenraster"/>
        <w:tblpPr w:leftFromText="141" w:rightFromText="141" w:vertAnchor="text" w:horzAnchor="margin" w:tblpY="-57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C27A0D" w14:paraId="0DBA5072" w14:textId="77777777" w:rsidTr="006A19BD">
        <w:tc>
          <w:tcPr>
            <w:tcW w:w="9026" w:type="dxa"/>
          </w:tcPr>
          <w:p w14:paraId="4C8DBF6D" w14:textId="77777777" w:rsidR="00C27A0D" w:rsidRPr="006A19BD" w:rsidRDefault="00000000">
            <w:pPr>
              <w:spacing w:before="20" w:line="276" w:lineRule="auto"/>
              <w:jc w:val="both"/>
              <w:rPr>
                <w:rFonts w:ascii="TheSansOffice" w:hAnsi="TheSansOffice"/>
                <w:b/>
              </w:rPr>
            </w:pPr>
            <w:r w:rsidRPr="006A19BD">
              <w:rPr>
                <w:rFonts w:ascii="TheSansOffice" w:hAnsi="TheSansOffice"/>
                <w:b/>
              </w:rPr>
              <w:t>Weiterf</w:t>
            </w:r>
            <w:r w:rsidRPr="006A19BD">
              <w:rPr>
                <w:rFonts w:ascii="TheSansOffice" w:hAnsi="TheSansOffice" w:hint="eastAsia"/>
                <w:b/>
              </w:rPr>
              <w:t>ü</w:t>
            </w:r>
            <w:r w:rsidRPr="006A19BD">
              <w:rPr>
                <w:rFonts w:ascii="TheSansOffice" w:hAnsi="TheSansOffice"/>
                <w:b/>
              </w:rPr>
              <w:t>hrende Quellen:</w:t>
            </w:r>
          </w:p>
          <w:p w14:paraId="74F59DF9" w14:textId="77777777" w:rsidR="00C27A0D" w:rsidRDefault="00000000">
            <w:pPr>
              <w:pStyle w:val="CitaviBibliographyEntry"/>
              <w:ind w:left="0" w:firstLine="0"/>
              <w:rPr>
                <w:rFonts w:ascii="TheSansOffice" w:eastAsiaTheme="minorHAnsi" w:hAnsi="TheSansOffice" w:cstheme="minorBidi"/>
                <w:color w:val="000000"/>
              </w:rPr>
            </w:pPr>
            <w:r>
              <w:rPr>
                <w:rStyle w:val="Hyperlink"/>
                <w:rFonts w:ascii="TheSansOffice" w:eastAsiaTheme="minorHAnsi" w:hAnsi="TheSansOffice" w:cstheme="minorBidi"/>
                <w:color w:val="000000" w:themeColor="text1"/>
                <w:u w:val="none"/>
              </w:rPr>
              <w:t>Ärztliches Zentrum für Qualität in der Medizin (2020): Gute Informationen im Netz. Online verfügbar unter: https://​www.patienten-information.de​/​kurzinformationen/​gesundheitsthemen-​im-​internet​# (abgerufen am: 30.06.2023).</w:t>
            </w:r>
          </w:p>
        </w:tc>
      </w:tr>
    </w:tbl>
    <w:p w14:paraId="6DD21C2C" w14:textId="3CFBE01E" w:rsidR="00C27A0D" w:rsidRPr="00DC6FB7" w:rsidRDefault="00C27A0D" w:rsidP="00DC6FB7">
      <w:pPr>
        <w:spacing w:before="120" w:after="0" w:line="276" w:lineRule="auto"/>
        <w:rPr>
          <w:rFonts w:ascii="TheSansOffice" w:hAnsi="TheSansOffice"/>
        </w:rPr>
      </w:pPr>
    </w:p>
    <w:sectPr w:rsidR="00C27A0D" w:rsidRPr="00DC6FB7">
      <w:headerReference w:type="default" r:id="rId15"/>
      <w:footerReference w:type="default" r:id="rId1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51E6" w14:textId="77777777" w:rsidR="00FF34C4" w:rsidRDefault="00FF34C4">
      <w:pPr>
        <w:spacing w:after="0" w:line="240" w:lineRule="auto"/>
      </w:pPr>
      <w:r>
        <w:separator/>
      </w:r>
    </w:p>
  </w:endnote>
  <w:endnote w:type="continuationSeparator" w:id="0">
    <w:p w14:paraId="3DFF2F6E" w14:textId="77777777" w:rsidR="00FF34C4" w:rsidRDefault="00FF34C4">
      <w:pPr>
        <w:spacing w:after="0" w:line="240" w:lineRule="auto"/>
      </w:pPr>
      <w:r>
        <w:continuationSeparator/>
      </w:r>
    </w:p>
  </w:endnote>
  <w:endnote w:type="continuationNotice" w:id="1">
    <w:p w14:paraId="72B9FB11" w14:textId="77777777" w:rsidR="00FF34C4" w:rsidRDefault="00FF34C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eSansOffice">
    <w:altName w:val="Calibri"/>
    <w:charset w:val="00"/>
    <w:family w:val="auto"/>
    <w:pitch w:val="default"/>
  </w:font>
  <w:font w:name="greta sans std lt">
    <w:charset w:val="00"/>
    <w:family w:val="auto"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A2B80" w14:textId="1909EE82" w:rsidR="00C27A0D" w:rsidRDefault="00000000">
    <w:pPr>
      <w:pStyle w:val="Fuzeile"/>
      <w:jc w:val="right"/>
      <w:rPr>
        <w:rFonts w:ascii="TheSansOffice" w:hAnsi="TheSansOffice"/>
      </w:rPr>
    </w:pPr>
    <w:sdt>
      <w:sdtPr>
        <w:id w:val="-93243453"/>
        <w:docPartObj>
          <w:docPartGallery w:val="Page Numbers (Bottom of Page)"/>
          <w:docPartUnique/>
        </w:docPartObj>
      </w:sdtPr>
      <w:sdtContent>
        <w:r>
          <w:rPr>
            <w:rFonts w:ascii="TheSansOffice" w:hAnsi="TheSansOffice"/>
          </w:rPr>
          <w:fldChar w:fldCharType="begin"/>
        </w:r>
        <w:r>
          <w:rPr>
            <w:rFonts w:ascii="TheSansOffice" w:hAnsi="TheSansOffice"/>
          </w:rPr>
          <w:instrText>PAGE   \* MERGEFORMAT</w:instrText>
        </w:r>
        <w:r>
          <w:rPr>
            <w:rFonts w:ascii="TheSansOffice" w:hAnsi="TheSansOffice"/>
          </w:rPr>
          <w:fldChar w:fldCharType="separate"/>
        </w:r>
        <w:r>
          <w:rPr>
            <w:rFonts w:ascii="TheSansOffice" w:hAnsi="TheSansOffice"/>
          </w:rPr>
          <w:t>53</w:t>
        </w:r>
        <w:r>
          <w:rPr>
            <w:rFonts w:ascii="TheSansOffice" w:hAnsi="TheSansOffice"/>
          </w:rPr>
          <w:fldChar w:fldCharType="end"/>
        </w:r>
      </w:sdtContent>
    </w:sdt>
    <w:r w:rsidR="002729F8">
      <w:t>/2</w:t>
    </w:r>
  </w:p>
  <w:p w14:paraId="4583A7CA" w14:textId="77777777" w:rsidR="00C27A0D" w:rsidRDefault="00C27A0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B77F6" w14:textId="77777777" w:rsidR="00FF34C4" w:rsidRDefault="00FF34C4">
      <w:pPr>
        <w:spacing w:after="0" w:line="240" w:lineRule="auto"/>
      </w:pPr>
      <w:r>
        <w:separator/>
      </w:r>
    </w:p>
  </w:footnote>
  <w:footnote w:type="continuationSeparator" w:id="0">
    <w:p w14:paraId="59313492" w14:textId="77777777" w:rsidR="00FF34C4" w:rsidRDefault="00FF34C4">
      <w:pPr>
        <w:spacing w:after="0" w:line="240" w:lineRule="auto"/>
      </w:pPr>
      <w:r>
        <w:continuationSeparator/>
      </w:r>
    </w:p>
  </w:footnote>
  <w:footnote w:type="continuationNotice" w:id="1">
    <w:p w14:paraId="484DCE4D" w14:textId="77777777" w:rsidR="00FF34C4" w:rsidRDefault="00FF34C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37D8A" w14:textId="77777777" w:rsidR="00AB119E" w:rsidRDefault="00AB119E" w:rsidP="00AB119E">
    <w:pPr>
      <w:tabs>
        <w:tab w:val="left" w:pos="2016"/>
      </w:tabs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D13EA4D" wp14:editId="60107DA3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438079" cy="247432"/>
              <wp:effectExtent l="0" t="0" r="0" b="0"/>
              <wp:wrapNone/>
              <wp:docPr id="1" name="Freeform: Shape 54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 bwMode="auto">
                      <a:xfrm>
                        <a:off x="0" y="0"/>
                        <a:ext cx="438079" cy="247432"/>
                      </a:xfrm>
                      <a:custGeom>
                        <a:avLst/>
                        <a:gdLst>
                          <a:gd name="connsiteX0" fmla="*/ 366713 w 438150"/>
                          <a:gd name="connsiteY0" fmla="*/ 133545 h 247650"/>
                          <a:gd name="connsiteX1" fmla="*/ 333375 w 438150"/>
                          <a:gd name="connsiteY1" fmla="*/ 140410 h 247650"/>
                          <a:gd name="connsiteX2" fmla="*/ 333375 w 438150"/>
                          <a:gd name="connsiteY2" fmla="*/ 200025 h 247650"/>
                          <a:gd name="connsiteX3" fmla="*/ 400050 w 438150"/>
                          <a:gd name="connsiteY3" fmla="*/ 200025 h 247650"/>
                          <a:gd name="connsiteX4" fmla="*/ 400050 w 438150"/>
                          <a:gd name="connsiteY4" fmla="*/ 140410 h 247650"/>
                          <a:gd name="connsiteX5" fmla="*/ 366713 w 438150"/>
                          <a:gd name="connsiteY5" fmla="*/ 133545 h 247650"/>
                          <a:gd name="connsiteX6" fmla="*/ 71437 w 438150"/>
                          <a:gd name="connsiteY6" fmla="*/ 133545 h 247650"/>
                          <a:gd name="connsiteX7" fmla="*/ 38100 w 438150"/>
                          <a:gd name="connsiteY7" fmla="*/ 140410 h 247650"/>
                          <a:gd name="connsiteX8" fmla="*/ 38100 w 438150"/>
                          <a:gd name="connsiteY8" fmla="*/ 200025 h 247650"/>
                          <a:gd name="connsiteX9" fmla="*/ 104775 w 438150"/>
                          <a:gd name="connsiteY9" fmla="*/ 200025 h 247650"/>
                          <a:gd name="connsiteX10" fmla="*/ 104775 w 438150"/>
                          <a:gd name="connsiteY10" fmla="*/ 140410 h 247650"/>
                          <a:gd name="connsiteX11" fmla="*/ 71437 w 438150"/>
                          <a:gd name="connsiteY11" fmla="*/ 133545 h 247650"/>
                          <a:gd name="connsiteX12" fmla="*/ 71437 w 438150"/>
                          <a:gd name="connsiteY12" fmla="*/ 114695 h 247650"/>
                          <a:gd name="connsiteX13" fmla="*/ 118914 w 438150"/>
                          <a:gd name="connsiteY13" fmla="*/ 126206 h 247650"/>
                          <a:gd name="connsiteX14" fmla="*/ 123825 w 438150"/>
                          <a:gd name="connsiteY14" fmla="*/ 128931 h 247650"/>
                          <a:gd name="connsiteX15" fmla="*/ 123825 w 438150"/>
                          <a:gd name="connsiteY15" fmla="*/ 200025 h 247650"/>
                          <a:gd name="connsiteX16" fmla="*/ 152400 w 438150"/>
                          <a:gd name="connsiteY16" fmla="*/ 200025 h 247650"/>
                          <a:gd name="connsiteX17" fmla="*/ 152400 w 438150"/>
                          <a:gd name="connsiteY17" fmla="*/ 142019 h 247650"/>
                          <a:gd name="connsiteX18" fmla="*/ 157311 w 438150"/>
                          <a:gd name="connsiteY18" fmla="*/ 139303 h 247650"/>
                          <a:gd name="connsiteX19" fmla="*/ 280839 w 438150"/>
                          <a:gd name="connsiteY19" fmla="*/ 139303 h 247650"/>
                          <a:gd name="connsiteX20" fmla="*/ 285750 w 438150"/>
                          <a:gd name="connsiteY20" fmla="*/ 142019 h 247650"/>
                          <a:gd name="connsiteX21" fmla="*/ 285750 w 438150"/>
                          <a:gd name="connsiteY21" fmla="*/ 200025 h 247650"/>
                          <a:gd name="connsiteX22" fmla="*/ 314325 w 438150"/>
                          <a:gd name="connsiteY22" fmla="*/ 200025 h 247650"/>
                          <a:gd name="connsiteX23" fmla="*/ 314325 w 438150"/>
                          <a:gd name="connsiteY23" fmla="*/ 128931 h 247650"/>
                          <a:gd name="connsiteX24" fmla="*/ 319236 w 438150"/>
                          <a:gd name="connsiteY24" fmla="*/ 126206 h 247650"/>
                          <a:gd name="connsiteX25" fmla="*/ 414189 w 438150"/>
                          <a:gd name="connsiteY25" fmla="*/ 126206 h 247650"/>
                          <a:gd name="connsiteX26" fmla="*/ 419100 w 438150"/>
                          <a:gd name="connsiteY26" fmla="*/ 128931 h 247650"/>
                          <a:gd name="connsiteX27" fmla="*/ 419100 w 438150"/>
                          <a:gd name="connsiteY27" fmla="*/ 200025 h 247650"/>
                          <a:gd name="connsiteX28" fmla="*/ 438150 w 438150"/>
                          <a:gd name="connsiteY28" fmla="*/ 200025 h 247650"/>
                          <a:gd name="connsiteX29" fmla="*/ 438150 w 438150"/>
                          <a:gd name="connsiteY29" fmla="*/ 219075 h 247650"/>
                          <a:gd name="connsiteX30" fmla="*/ 285750 w 438150"/>
                          <a:gd name="connsiteY30" fmla="*/ 219075 h 247650"/>
                          <a:gd name="connsiteX31" fmla="*/ 285750 w 438150"/>
                          <a:gd name="connsiteY31" fmla="*/ 247650 h 247650"/>
                          <a:gd name="connsiteX32" fmla="*/ 266700 w 438150"/>
                          <a:gd name="connsiteY32" fmla="*/ 247650 h 247650"/>
                          <a:gd name="connsiteX33" fmla="*/ 266700 w 438150"/>
                          <a:gd name="connsiteY33" fmla="*/ 153442 h 247650"/>
                          <a:gd name="connsiteX34" fmla="*/ 171450 w 438150"/>
                          <a:gd name="connsiteY34" fmla="*/ 153442 h 247650"/>
                          <a:gd name="connsiteX35" fmla="*/ 171450 w 438150"/>
                          <a:gd name="connsiteY35" fmla="*/ 247650 h 247650"/>
                          <a:gd name="connsiteX36" fmla="*/ 152400 w 438150"/>
                          <a:gd name="connsiteY36" fmla="*/ 247650 h 247650"/>
                          <a:gd name="connsiteX37" fmla="*/ 152400 w 438150"/>
                          <a:gd name="connsiteY37" fmla="*/ 219075 h 247650"/>
                          <a:gd name="connsiteX38" fmla="*/ 0 w 438150"/>
                          <a:gd name="connsiteY38" fmla="*/ 219075 h 247650"/>
                          <a:gd name="connsiteX39" fmla="*/ 0 w 438150"/>
                          <a:gd name="connsiteY39" fmla="*/ 200025 h 247650"/>
                          <a:gd name="connsiteX40" fmla="*/ 19050 w 438150"/>
                          <a:gd name="connsiteY40" fmla="*/ 200025 h 247650"/>
                          <a:gd name="connsiteX41" fmla="*/ 19050 w 438150"/>
                          <a:gd name="connsiteY41" fmla="*/ 128931 h 247650"/>
                          <a:gd name="connsiteX42" fmla="*/ 23961 w 438150"/>
                          <a:gd name="connsiteY42" fmla="*/ 126206 h 247650"/>
                          <a:gd name="connsiteX43" fmla="*/ 71437 w 438150"/>
                          <a:gd name="connsiteY43" fmla="*/ 114695 h 247650"/>
                          <a:gd name="connsiteX44" fmla="*/ 366712 w 438150"/>
                          <a:gd name="connsiteY44" fmla="*/ 38100 h 247650"/>
                          <a:gd name="connsiteX45" fmla="*/ 347662 w 438150"/>
                          <a:gd name="connsiteY45" fmla="*/ 57150 h 247650"/>
                          <a:gd name="connsiteX46" fmla="*/ 366712 w 438150"/>
                          <a:gd name="connsiteY46" fmla="*/ 76200 h 247650"/>
                          <a:gd name="connsiteX47" fmla="*/ 385762 w 438150"/>
                          <a:gd name="connsiteY47" fmla="*/ 57150 h 247650"/>
                          <a:gd name="connsiteX48" fmla="*/ 366712 w 438150"/>
                          <a:gd name="connsiteY48" fmla="*/ 38100 h 247650"/>
                          <a:gd name="connsiteX49" fmla="*/ 71437 w 438150"/>
                          <a:gd name="connsiteY49" fmla="*/ 38100 h 247650"/>
                          <a:gd name="connsiteX50" fmla="*/ 52387 w 438150"/>
                          <a:gd name="connsiteY50" fmla="*/ 57150 h 247650"/>
                          <a:gd name="connsiteX51" fmla="*/ 71437 w 438150"/>
                          <a:gd name="connsiteY51" fmla="*/ 76200 h 247650"/>
                          <a:gd name="connsiteX52" fmla="*/ 90487 w 438150"/>
                          <a:gd name="connsiteY52" fmla="*/ 57150 h 247650"/>
                          <a:gd name="connsiteX53" fmla="*/ 71437 w 438150"/>
                          <a:gd name="connsiteY53" fmla="*/ 38100 h 247650"/>
                          <a:gd name="connsiteX54" fmla="*/ 366712 w 438150"/>
                          <a:gd name="connsiteY54" fmla="*/ 19050 h 247650"/>
                          <a:gd name="connsiteX55" fmla="*/ 404812 w 438150"/>
                          <a:gd name="connsiteY55" fmla="*/ 57150 h 247650"/>
                          <a:gd name="connsiteX56" fmla="*/ 366712 w 438150"/>
                          <a:gd name="connsiteY56" fmla="*/ 95250 h 247650"/>
                          <a:gd name="connsiteX57" fmla="*/ 328612 w 438150"/>
                          <a:gd name="connsiteY57" fmla="*/ 57150 h 247650"/>
                          <a:gd name="connsiteX58" fmla="*/ 366712 w 438150"/>
                          <a:gd name="connsiteY58" fmla="*/ 19050 h 247650"/>
                          <a:gd name="connsiteX59" fmla="*/ 219075 w 438150"/>
                          <a:gd name="connsiteY59" fmla="*/ 19050 h 247650"/>
                          <a:gd name="connsiteX60" fmla="*/ 185737 w 438150"/>
                          <a:gd name="connsiteY60" fmla="*/ 52388 h 247650"/>
                          <a:gd name="connsiteX61" fmla="*/ 219075 w 438150"/>
                          <a:gd name="connsiteY61" fmla="*/ 85725 h 247650"/>
                          <a:gd name="connsiteX62" fmla="*/ 252412 w 438150"/>
                          <a:gd name="connsiteY62" fmla="*/ 52388 h 247650"/>
                          <a:gd name="connsiteX63" fmla="*/ 219075 w 438150"/>
                          <a:gd name="connsiteY63" fmla="*/ 19050 h 247650"/>
                          <a:gd name="connsiteX64" fmla="*/ 71437 w 438150"/>
                          <a:gd name="connsiteY64" fmla="*/ 19050 h 247650"/>
                          <a:gd name="connsiteX65" fmla="*/ 109537 w 438150"/>
                          <a:gd name="connsiteY65" fmla="*/ 57150 h 247650"/>
                          <a:gd name="connsiteX66" fmla="*/ 71437 w 438150"/>
                          <a:gd name="connsiteY66" fmla="*/ 95250 h 247650"/>
                          <a:gd name="connsiteX67" fmla="*/ 33337 w 438150"/>
                          <a:gd name="connsiteY67" fmla="*/ 57150 h 247650"/>
                          <a:gd name="connsiteX68" fmla="*/ 71437 w 438150"/>
                          <a:gd name="connsiteY68" fmla="*/ 19050 h 247650"/>
                          <a:gd name="connsiteX69" fmla="*/ 219075 w 438150"/>
                          <a:gd name="connsiteY69" fmla="*/ 0 h 247650"/>
                          <a:gd name="connsiteX70" fmla="*/ 271462 w 438150"/>
                          <a:gd name="connsiteY70" fmla="*/ 52388 h 247650"/>
                          <a:gd name="connsiteX71" fmla="*/ 219075 w 438150"/>
                          <a:gd name="connsiteY71" fmla="*/ 104775 h 247650"/>
                          <a:gd name="connsiteX72" fmla="*/ 166687 w 438150"/>
                          <a:gd name="connsiteY72" fmla="*/ 52388 h 247650"/>
                          <a:gd name="connsiteX73" fmla="*/ 219075 w 438150"/>
                          <a:gd name="connsiteY73" fmla="*/ 0 h 24765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  <a:cxn ang="0">
                            <a:pos x="connsiteX69" y="connsiteY69"/>
                          </a:cxn>
                          <a:cxn ang="0">
                            <a:pos x="connsiteX70" y="connsiteY70"/>
                          </a:cxn>
                          <a:cxn ang="0">
                            <a:pos x="connsiteX71" y="connsiteY71"/>
                          </a:cxn>
                          <a:cxn ang="0">
                            <a:pos x="connsiteX72" y="connsiteY72"/>
                          </a:cxn>
                          <a:cxn ang="0">
                            <a:pos x="connsiteX73" y="connsiteY73"/>
                          </a:cxn>
                        </a:cxnLst>
                        <a:rect l="l" t="t" r="r" b="b"/>
                        <a:pathLst>
                          <a:path w="438150" h="247650" extrusionOk="0">
                            <a:moveTo>
                              <a:pt x="366713" y="133545"/>
                            </a:moveTo>
                            <a:cubicBezTo>
                              <a:pt x="355365" y="133545"/>
                              <a:pt x="344017" y="135834"/>
                              <a:pt x="333375" y="140410"/>
                            </a:cubicBezTo>
                            <a:lnTo>
                              <a:pt x="333375" y="200025"/>
                            </a:lnTo>
                            <a:lnTo>
                              <a:pt x="400050" y="200025"/>
                            </a:lnTo>
                            <a:lnTo>
                              <a:pt x="400050" y="140410"/>
                            </a:lnTo>
                            <a:cubicBezTo>
                              <a:pt x="389409" y="135834"/>
                              <a:pt x="378061" y="133545"/>
                              <a:pt x="366713" y="133545"/>
                            </a:cubicBezTo>
                            <a:close/>
                            <a:moveTo>
                              <a:pt x="71437" y="133545"/>
                            </a:moveTo>
                            <a:cubicBezTo>
                              <a:pt x="60089" y="133545"/>
                              <a:pt x="48741" y="135834"/>
                              <a:pt x="38100" y="140410"/>
                            </a:cubicBezTo>
                            <a:lnTo>
                              <a:pt x="38100" y="200025"/>
                            </a:lnTo>
                            <a:lnTo>
                              <a:pt x="104775" y="200025"/>
                            </a:lnTo>
                            <a:lnTo>
                              <a:pt x="104775" y="140410"/>
                            </a:lnTo>
                            <a:cubicBezTo>
                              <a:pt x="94133" y="135834"/>
                              <a:pt x="82785" y="133545"/>
                              <a:pt x="71437" y="133545"/>
                            </a:cubicBezTo>
                            <a:close/>
                            <a:moveTo>
                              <a:pt x="71437" y="114695"/>
                            </a:moveTo>
                            <a:cubicBezTo>
                              <a:pt x="87728" y="114695"/>
                              <a:pt x="104019" y="118532"/>
                              <a:pt x="118914" y="126206"/>
                            </a:cubicBezTo>
                            <a:lnTo>
                              <a:pt x="123825" y="128931"/>
                            </a:lnTo>
                            <a:lnTo>
                              <a:pt x="123825" y="200025"/>
                            </a:lnTo>
                            <a:lnTo>
                              <a:pt x="152400" y="200025"/>
                            </a:lnTo>
                            <a:lnTo>
                              <a:pt x="152400" y="142019"/>
                            </a:lnTo>
                            <a:lnTo>
                              <a:pt x="157311" y="139303"/>
                            </a:lnTo>
                            <a:cubicBezTo>
                              <a:pt x="195901" y="118665"/>
                              <a:pt x="242249" y="118665"/>
                              <a:pt x="280839" y="139303"/>
                            </a:cubicBezTo>
                            <a:lnTo>
                              <a:pt x="285750" y="142019"/>
                            </a:lnTo>
                            <a:lnTo>
                              <a:pt x="285750" y="200025"/>
                            </a:lnTo>
                            <a:lnTo>
                              <a:pt x="314325" y="200025"/>
                            </a:lnTo>
                            <a:lnTo>
                              <a:pt x="314325" y="128931"/>
                            </a:lnTo>
                            <a:lnTo>
                              <a:pt x="319236" y="126206"/>
                            </a:lnTo>
                            <a:cubicBezTo>
                              <a:pt x="349026" y="110858"/>
                              <a:pt x="384399" y="110858"/>
                              <a:pt x="414189" y="126206"/>
                            </a:cubicBezTo>
                            <a:lnTo>
                              <a:pt x="419100" y="128931"/>
                            </a:lnTo>
                            <a:lnTo>
                              <a:pt x="419100" y="200025"/>
                            </a:lnTo>
                            <a:lnTo>
                              <a:pt x="438150" y="200025"/>
                            </a:lnTo>
                            <a:lnTo>
                              <a:pt x="438150" y="219075"/>
                            </a:lnTo>
                            <a:lnTo>
                              <a:pt x="285750" y="219075"/>
                            </a:lnTo>
                            <a:lnTo>
                              <a:pt x="285750" y="247650"/>
                            </a:lnTo>
                            <a:lnTo>
                              <a:pt x="266700" y="247650"/>
                            </a:lnTo>
                            <a:lnTo>
                              <a:pt x="266700" y="153442"/>
                            </a:lnTo>
                            <a:cubicBezTo>
                              <a:pt x="236422" y="139768"/>
                              <a:pt x="201728" y="139768"/>
                              <a:pt x="171450" y="153442"/>
                            </a:cubicBezTo>
                            <a:lnTo>
                              <a:pt x="171450" y="247650"/>
                            </a:lnTo>
                            <a:lnTo>
                              <a:pt x="152400" y="247650"/>
                            </a:lnTo>
                            <a:lnTo>
                              <a:pt x="152400" y="219075"/>
                            </a:lnTo>
                            <a:lnTo>
                              <a:pt x="0" y="219075"/>
                            </a:lnTo>
                            <a:lnTo>
                              <a:pt x="0" y="200025"/>
                            </a:lnTo>
                            <a:lnTo>
                              <a:pt x="19050" y="200025"/>
                            </a:lnTo>
                            <a:lnTo>
                              <a:pt x="19050" y="128931"/>
                            </a:lnTo>
                            <a:lnTo>
                              <a:pt x="23961" y="126206"/>
                            </a:lnTo>
                            <a:cubicBezTo>
                              <a:pt x="38856" y="118532"/>
                              <a:pt x="55147" y="114695"/>
                              <a:pt x="71437" y="114695"/>
                            </a:cubicBezTo>
                            <a:close/>
                            <a:moveTo>
                              <a:pt x="366712" y="38100"/>
                            </a:moveTo>
                            <a:cubicBezTo>
                              <a:pt x="356197" y="38114"/>
                              <a:pt x="347676" y="46635"/>
                              <a:pt x="347662" y="57150"/>
                            </a:cubicBezTo>
                            <a:cubicBezTo>
                              <a:pt x="347662" y="67671"/>
                              <a:pt x="356191" y="76200"/>
                              <a:pt x="366712" y="76200"/>
                            </a:cubicBezTo>
                            <a:cubicBezTo>
                              <a:pt x="377233" y="76200"/>
                              <a:pt x="385762" y="67671"/>
                              <a:pt x="385762" y="57150"/>
                            </a:cubicBezTo>
                            <a:cubicBezTo>
                              <a:pt x="385762" y="46629"/>
                              <a:pt x="377233" y="38100"/>
                              <a:pt x="366712" y="38100"/>
                            </a:cubicBezTo>
                            <a:close/>
                            <a:moveTo>
                              <a:pt x="71437" y="38100"/>
                            </a:moveTo>
                            <a:cubicBezTo>
                              <a:pt x="60922" y="38114"/>
                              <a:pt x="52401" y="46635"/>
                              <a:pt x="52387" y="57150"/>
                            </a:cubicBezTo>
                            <a:cubicBezTo>
                              <a:pt x="52387" y="67671"/>
                              <a:pt x="60916" y="76200"/>
                              <a:pt x="71437" y="76200"/>
                            </a:cubicBezTo>
                            <a:cubicBezTo>
                              <a:pt x="81958" y="76200"/>
                              <a:pt x="90487" y="67671"/>
                              <a:pt x="90487" y="57150"/>
                            </a:cubicBezTo>
                            <a:cubicBezTo>
                              <a:pt x="90487" y="46629"/>
                              <a:pt x="81958" y="38100"/>
                              <a:pt x="71437" y="38100"/>
                            </a:cubicBezTo>
                            <a:close/>
                            <a:moveTo>
                              <a:pt x="366712" y="19050"/>
                            </a:moveTo>
                            <a:cubicBezTo>
                              <a:pt x="387754" y="19050"/>
                              <a:pt x="404812" y="36108"/>
                              <a:pt x="404812" y="57150"/>
                            </a:cubicBezTo>
                            <a:cubicBezTo>
                              <a:pt x="404812" y="78192"/>
                              <a:pt x="387754" y="95250"/>
                              <a:pt x="366712" y="95250"/>
                            </a:cubicBezTo>
                            <a:cubicBezTo>
                              <a:pt x="345679" y="95229"/>
                              <a:pt x="328633" y="78183"/>
                              <a:pt x="328612" y="57150"/>
                            </a:cubicBezTo>
                            <a:cubicBezTo>
                              <a:pt x="328612" y="36108"/>
                              <a:pt x="345670" y="19050"/>
                              <a:pt x="366712" y="19050"/>
                            </a:cubicBezTo>
                            <a:close/>
                            <a:moveTo>
                              <a:pt x="219075" y="19050"/>
                            </a:moveTo>
                            <a:cubicBezTo>
                              <a:pt x="200672" y="19072"/>
                              <a:pt x="185759" y="33985"/>
                              <a:pt x="185737" y="52388"/>
                            </a:cubicBezTo>
                            <a:cubicBezTo>
                              <a:pt x="185737" y="70799"/>
                              <a:pt x="200663" y="85725"/>
                              <a:pt x="219075" y="85725"/>
                            </a:cubicBezTo>
                            <a:cubicBezTo>
                              <a:pt x="237486" y="85725"/>
                              <a:pt x="252412" y="70799"/>
                              <a:pt x="252412" y="52388"/>
                            </a:cubicBezTo>
                            <a:cubicBezTo>
                              <a:pt x="252412" y="33976"/>
                              <a:pt x="237486" y="19050"/>
                              <a:pt x="219075" y="19050"/>
                            </a:cubicBezTo>
                            <a:close/>
                            <a:moveTo>
                              <a:pt x="71437" y="19050"/>
                            </a:moveTo>
                            <a:cubicBezTo>
                              <a:pt x="92479" y="19050"/>
                              <a:pt x="109537" y="36108"/>
                              <a:pt x="109537" y="57150"/>
                            </a:cubicBezTo>
                            <a:cubicBezTo>
                              <a:pt x="109537" y="78192"/>
                              <a:pt x="92479" y="95250"/>
                              <a:pt x="71437" y="95250"/>
                            </a:cubicBezTo>
                            <a:cubicBezTo>
                              <a:pt x="50404" y="95229"/>
                              <a:pt x="33358" y="78183"/>
                              <a:pt x="33337" y="57150"/>
                            </a:cubicBezTo>
                            <a:cubicBezTo>
                              <a:pt x="33337" y="36108"/>
                              <a:pt x="50395" y="19050"/>
                              <a:pt x="71437" y="19050"/>
                            </a:cubicBezTo>
                            <a:close/>
                            <a:moveTo>
                              <a:pt x="219075" y="0"/>
                            </a:moveTo>
                            <a:cubicBezTo>
                              <a:pt x="248007" y="0"/>
                              <a:pt x="271462" y="23455"/>
                              <a:pt x="271462" y="52388"/>
                            </a:cubicBezTo>
                            <a:cubicBezTo>
                              <a:pt x="271462" y="81320"/>
                              <a:pt x="248007" y="104775"/>
                              <a:pt x="219075" y="104775"/>
                            </a:cubicBezTo>
                            <a:cubicBezTo>
                              <a:pt x="190157" y="104739"/>
                              <a:pt x="166723" y="81305"/>
                              <a:pt x="166687" y="52388"/>
                            </a:cubicBezTo>
                            <a:cubicBezTo>
                              <a:pt x="166687" y="23455"/>
                              <a:pt x="190142" y="0"/>
                              <a:pt x="219075" y="0"/>
                            </a:cubicBez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9FD6A53" id="Freeform: Shape 540" o:spid="_x0000_s1026" style="position:absolute;margin-left:0;margin-top:-.05pt;width:34.5pt;height:19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38150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" path="m366713,133545v-11348,,-22696,2289,-33338,6865l333375,200025r66675,l400050,140410v-10641,-4576,-21989,-6865,-33337,-6865xm71437,133545v-11348,,-22696,2289,-33337,6865l38100,200025r66675,l104775,140410c94133,135834,82785,133545,71437,133545xm71437,114695v16291,,32582,3837,47477,11511l123825,128931r,71094l152400,200025r,-58006l157311,139303v38590,-20638,84938,-20638,123528,l285750,142019r,58006l314325,200025r,-71094l319236,126206v29790,-15348,65163,-15348,94953,l419100,128931r,71094l438150,200025r,19050l285750,219075r,28575l266700,247650r,-94208c236422,139768,201728,139768,171450,153442r,94208l152400,247650r,-28575l,219075,,200025r19050,l19050,128931r4911,-2725c38856,118532,55147,114695,71437,114695xm366712,38100v-10515,14,-19036,8535,-19050,19050c347662,67671,356191,76200,366712,76200v10521,,19050,-8529,19050,-19050c385762,46629,377233,38100,366712,38100xm71437,38100v-10515,14,-19036,8535,-19050,19050c52387,67671,60916,76200,71437,76200v10521,,19050,-8529,19050,-19050c90487,46629,81958,38100,71437,38100xm366712,19050v21042,,38100,17058,38100,38100c404812,78192,387754,95250,366712,95250,345679,95229,328633,78183,328612,57150v,-21042,17058,-38100,38100,-38100xm219075,19050v-18403,22,-33316,14935,-33338,33338c185737,70799,200663,85725,219075,85725v18411,,33337,-14926,33337,-33337c252412,33976,237486,19050,219075,19050xm71437,19050v21042,,38100,17058,38100,38100c109537,78192,92479,95250,71437,95250,50404,95229,33358,78183,33337,57150v,-21042,17058,-38100,38100,-38100xm219075,v28932,,52387,23455,52387,52388c271462,81320,248007,104775,219075,104775v-28918,-36,-52352,-23470,-52388,-52387c166687,23455,190142,,219075,xe" fillcolor="black" stroked="f">
              <v:stroke joinstyle="miter"/>
              <v:path arrowok="t" o:extrusionok="f" o:connecttype="custom" o:connectlocs="366654,133427;333321,140286;333321,199849;399985,199849;399985,140286;366654,133427;71425,133427;38094,140286;38094,199849;104758,199849;104758,140286;71425,133427;71425,114594;118895,126095;123805,128818;123805,199849;152375,199849;152375,141894;157286,139180;280793,139180;285704,141894;285704,199849;314274,199849;314274,128818;319184,126095;414122,126095;419032,128818;419032,199849;438079,199849;438079,218882;285704,218882;285704,247432;266657,247432;266657,153307;171422,153307;171422,247432;152375,247432;152375,218882;0,218882;0,199849;19047,199849;19047,128818;23957,126095;71425,114594;366653,38066;347606,57100;366653,76133;385699,57100;366653,38066;71425,38066;52379,57100;71425,76133;90472,57100;71425,38066;366653,19033;404746,57100;366653,95166;328559,57100;366653,19033;219040,19033;185707,52342;219040,85650;252371,52342;219040,19033;71425,19033;109519,57100;71425,95166;33332,57100;71425,19033;219040,0;271418,52342;219040,104683;166660,52342;219040,0" o:connectangles="0,0,0,0,0,0,0,0,0,0,0,0,0,0,0,0,0,0,0,0,0,0,0,0,0,0,0,0,0,0,0,0,0,0,0,0,0,0,0,0,0,0,0,0,0,0,0,0,0,0,0,0,0,0,0,0,0,0,0,0,0,0,0,0,0,0,0,0,0,0,0,0,0,0"/>
              <o:lock v:ext="edit" aspectratio="t"/>
            </v:shape>
          </w:pict>
        </mc:Fallback>
      </mc:AlternateContent>
    </w:r>
    <w:r>
      <w:rPr>
        <w:noProof/>
        <w:lang w:eastAsia="de-DE"/>
      </w:rPr>
      <w:drawing>
        <wp:anchor distT="0" distB="0" distL="114300" distR="114300" simplePos="0" relativeHeight="251659264" behindDoc="1" locked="0" layoutInCell="1" allowOverlap="1" wp14:anchorId="73B0C51B" wp14:editId="5F86966A">
          <wp:simplePos x="0" y="0"/>
          <wp:positionH relativeFrom="column">
            <wp:posOffset>4391025</wp:posOffset>
          </wp:positionH>
          <wp:positionV relativeFrom="paragraph">
            <wp:posOffset>-148590</wp:posOffset>
          </wp:positionV>
          <wp:extent cx="1439545" cy="410210"/>
          <wp:effectExtent l="0" t="0" r="0" b="0"/>
          <wp:wrapTight wrapText="bothSides">
            <wp:wrapPolygon edited="1">
              <wp:start x="0" y="0"/>
              <wp:lineTo x="0" y="20731"/>
              <wp:lineTo x="21343" y="20731"/>
              <wp:lineTo x="21343" y="0"/>
              <wp:lineTo x="0" y="0"/>
            </wp:wrapPolygon>
          </wp:wrapTight>
          <wp:docPr id="2" name="Grafik 255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" name="Grafik 37" descr="Ein Bild, das Text, ClipArt enthält.&#10;&#10;Automatisch generierte Beschreibung"/>
                  <pic:cNvPicPr>
                    <a:picLocks noChangeAspect="1"/>
                  </pic:cNvPicPr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1439545" cy="4102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6953E763" w14:textId="77777777" w:rsidR="00AB119E" w:rsidRDefault="00AB119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01E3D"/>
    <w:multiLevelType w:val="hybridMultilevel"/>
    <w:tmpl w:val="7F648BA4"/>
    <w:lvl w:ilvl="0" w:tplc="8D58D98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88467B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98036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0023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3ADE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7541A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4634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7E8EA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CA0CD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357C3"/>
    <w:multiLevelType w:val="hybridMultilevel"/>
    <w:tmpl w:val="4FC21D4E"/>
    <w:lvl w:ilvl="0" w:tplc="C0A28CB2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4AF51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31CAF1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838A0C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8125A8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7E61C0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4B4AD5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5B6613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ADAE1F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0D6A59A2"/>
    <w:multiLevelType w:val="hybridMultilevel"/>
    <w:tmpl w:val="AE127B18"/>
    <w:lvl w:ilvl="0" w:tplc="C09A64B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613C91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3A82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D03A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62A8A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A2C8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5054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A82D3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B68AA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1224F"/>
    <w:multiLevelType w:val="hybridMultilevel"/>
    <w:tmpl w:val="E580E1F0"/>
    <w:lvl w:ilvl="0" w:tplc="6B6CA4D6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  <w:lvl w:ilvl="1" w:tplc="391C320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686602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F20795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E3E43A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04EA3F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AA2ADF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9A0FF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1A0753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138502C0"/>
    <w:multiLevelType w:val="hybridMultilevel"/>
    <w:tmpl w:val="6428D7C4"/>
    <w:lvl w:ilvl="0" w:tplc="1052848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D41CF07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6890E9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98B4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A64A9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F1258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ACC7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B294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70E8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B2B11"/>
    <w:multiLevelType w:val="hybridMultilevel"/>
    <w:tmpl w:val="B2948FC6"/>
    <w:lvl w:ilvl="0" w:tplc="14F6A05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  <w:lvl w:ilvl="1" w:tplc="988CC89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08054A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D883B8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EF83ED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1F81C5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2C01A5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774C58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F8CA24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14CE4664"/>
    <w:multiLevelType w:val="hybridMultilevel"/>
    <w:tmpl w:val="78C2421E"/>
    <w:lvl w:ilvl="0" w:tplc="0792EA8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7618E2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C671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B8D6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76765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AAD7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0200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4CE0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3C55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C52509"/>
    <w:multiLevelType w:val="hybridMultilevel"/>
    <w:tmpl w:val="2C9E26E2"/>
    <w:lvl w:ilvl="0" w:tplc="EF9AAE34">
      <w:start w:val="1"/>
      <w:numFmt w:val="decimal"/>
      <w:pStyle w:val="berschrift1"/>
      <w:lvlText w:val="%1."/>
      <w:lvlJc w:val="left"/>
      <w:pPr>
        <w:ind w:left="284" w:hanging="360"/>
      </w:pPr>
      <w:rPr>
        <w:rFonts w:hint="default"/>
      </w:rPr>
    </w:lvl>
    <w:lvl w:ilvl="1" w:tplc="7B4ED55E">
      <w:start w:val="1"/>
      <w:numFmt w:val="lowerLetter"/>
      <w:lvlText w:val="%2."/>
      <w:lvlJc w:val="left"/>
      <w:pPr>
        <w:ind w:left="1440" w:hanging="360"/>
      </w:pPr>
    </w:lvl>
    <w:lvl w:ilvl="2" w:tplc="12A47164">
      <w:start w:val="1"/>
      <w:numFmt w:val="lowerRoman"/>
      <w:lvlText w:val="%3."/>
      <w:lvlJc w:val="right"/>
      <w:pPr>
        <w:ind w:left="2160" w:hanging="180"/>
      </w:pPr>
    </w:lvl>
    <w:lvl w:ilvl="3" w:tplc="8A66CE80">
      <w:start w:val="1"/>
      <w:numFmt w:val="decimal"/>
      <w:lvlText w:val="%4."/>
      <w:lvlJc w:val="left"/>
      <w:pPr>
        <w:ind w:left="2880" w:hanging="360"/>
      </w:pPr>
    </w:lvl>
    <w:lvl w:ilvl="4" w:tplc="BC604FBC">
      <w:start w:val="1"/>
      <w:numFmt w:val="lowerLetter"/>
      <w:lvlText w:val="%5."/>
      <w:lvlJc w:val="left"/>
      <w:pPr>
        <w:ind w:left="3600" w:hanging="360"/>
      </w:pPr>
    </w:lvl>
    <w:lvl w:ilvl="5" w:tplc="71B0EAD2">
      <w:start w:val="1"/>
      <w:numFmt w:val="lowerRoman"/>
      <w:lvlText w:val="%6."/>
      <w:lvlJc w:val="right"/>
      <w:pPr>
        <w:ind w:left="4320" w:hanging="180"/>
      </w:pPr>
    </w:lvl>
    <w:lvl w:ilvl="6" w:tplc="0220CB64">
      <w:start w:val="1"/>
      <w:numFmt w:val="decimal"/>
      <w:lvlText w:val="%7."/>
      <w:lvlJc w:val="left"/>
      <w:pPr>
        <w:ind w:left="5040" w:hanging="360"/>
      </w:pPr>
    </w:lvl>
    <w:lvl w:ilvl="7" w:tplc="364C800E">
      <w:start w:val="1"/>
      <w:numFmt w:val="lowerLetter"/>
      <w:lvlText w:val="%8."/>
      <w:lvlJc w:val="left"/>
      <w:pPr>
        <w:ind w:left="5760" w:hanging="360"/>
      </w:pPr>
    </w:lvl>
    <w:lvl w:ilvl="8" w:tplc="F60A6BBE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093110"/>
    <w:multiLevelType w:val="hybridMultilevel"/>
    <w:tmpl w:val="BE683618"/>
    <w:lvl w:ilvl="0" w:tplc="BCA0C712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  <w:lvl w:ilvl="1" w:tplc="8146E37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50D36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6FCEE2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AC4862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2C81B6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E86C4A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F3E300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488E3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1FF06F8A"/>
    <w:multiLevelType w:val="hybridMultilevel"/>
    <w:tmpl w:val="AF48DB16"/>
    <w:lvl w:ilvl="0" w:tplc="54083E0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286B8E0">
      <w:start w:val="1"/>
      <w:numFmt w:val="lowerLetter"/>
      <w:lvlText w:val="%2."/>
      <w:lvlJc w:val="left"/>
      <w:pPr>
        <w:ind w:left="1440" w:hanging="360"/>
      </w:pPr>
    </w:lvl>
    <w:lvl w:ilvl="2" w:tplc="EB280A50">
      <w:start w:val="1"/>
      <w:numFmt w:val="lowerRoman"/>
      <w:lvlText w:val="%3."/>
      <w:lvlJc w:val="right"/>
      <w:pPr>
        <w:ind w:left="2160" w:hanging="180"/>
      </w:pPr>
    </w:lvl>
    <w:lvl w:ilvl="3" w:tplc="2012BEF2">
      <w:start w:val="1"/>
      <w:numFmt w:val="decimal"/>
      <w:lvlText w:val="%4."/>
      <w:lvlJc w:val="left"/>
      <w:pPr>
        <w:ind w:left="2880" w:hanging="360"/>
      </w:pPr>
    </w:lvl>
    <w:lvl w:ilvl="4" w:tplc="D06A1E6C">
      <w:start w:val="1"/>
      <w:numFmt w:val="lowerLetter"/>
      <w:lvlText w:val="%5."/>
      <w:lvlJc w:val="left"/>
      <w:pPr>
        <w:ind w:left="3600" w:hanging="360"/>
      </w:pPr>
    </w:lvl>
    <w:lvl w:ilvl="5" w:tplc="97A62BD8">
      <w:start w:val="1"/>
      <w:numFmt w:val="lowerRoman"/>
      <w:lvlText w:val="%6."/>
      <w:lvlJc w:val="right"/>
      <w:pPr>
        <w:ind w:left="4320" w:hanging="180"/>
      </w:pPr>
    </w:lvl>
    <w:lvl w:ilvl="6" w:tplc="6F1A9158">
      <w:start w:val="1"/>
      <w:numFmt w:val="decimal"/>
      <w:lvlText w:val="%7."/>
      <w:lvlJc w:val="left"/>
      <w:pPr>
        <w:ind w:left="5040" w:hanging="360"/>
      </w:pPr>
    </w:lvl>
    <w:lvl w:ilvl="7" w:tplc="85D0F1D6">
      <w:start w:val="1"/>
      <w:numFmt w:val="lowerLetter"/>
      <w:lvlText w:val="%8."/>
      <w:lvlJc w:val="left"/>
      <w:pPr>
        <w:ind w:left="5760" w:hanging="360"/>
      </w:pPr>
    </w:lvl>
    <w:lvl w:ilvl="8" w:tplc="217277C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3B79AF"/>
    <w:multiLevelType w:val="hybridMultilevel"/>
    <w:tmpl w:val="EF288BB2"/>
    <w:lvl w:ilvl="0" w:tplc="CDC817A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49DE202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CA804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2C63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C8B50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2A837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E267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FCB2C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A29C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A962D5"/>
    <w:multiLevelType w:val="hybridMultilevel"/>
    <w:tmpl w:val="8116A78E"/>
    <w:lvl w:ilvl="0" w:tplc="A1885A88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9D48568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DEA7D8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57C8B0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E32B47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0A23B2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6628F5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C0E06B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DEE9AB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2DB663C2"/>
    <w:multiLevelType w:val="hybridMultilevel"/>
    <w:tmpl w:val="980EE53C"/>
    <w:lvl w:ilvl="0" w:tplc="E500B986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FB94E58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5AAF3F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51A2F6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D8C98F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FD2FEC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08A785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38A486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ADEC3B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304327AB"/>
    <w:multiLevelType w:val="hybridMultilevel"/>
    <w:tmpl w:val="044C1AEA"/>
    <w:lvl w:ilvl="0" w:tplc="C1BA7E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6AE97FE">
      <w:start w:val="1"/>
      <w:numFmt w:val="lowerLetter"/>
      <w:lvlText w:val="%2."/>
      <w:lvlJc w:val="left"/>
      <w:pPr>
        <w:ind w:left="1440" w:hanging="360"/>
      </w:pPr>
    </w:lvl>
    <w:lvl w:ilvl="2" w:tplc="9A4857FA">
      <w:start w:val="1"/>
      <w:numFmt w:val="lowerRoman"/>
      <w:lvlText w:val="%3."/>
      <w:lvlJc w:val="right"/>
      <w:pPr>
        <w:ind w:left="2160" w:hanging="180"/>
      </w:pPr>
    </w:lvl>
    <w:lvl w:ilvl="3" w:tplc="73BC5312">
      <w:start w:val="1"/>
      <w:numFmt w:val="decimal"/>
      <w:lvlText w:val="%4."/>
      <w:lvlJc w:val="left"/>
      <w:pPr>
        <w:ind w:left="2880" w:hanging="360"/>
      </w:pPr>
    </w:lvl>
    <w:lvl w:ilvl="4" w:tplc="4C862C88">
      <w:start w:val="1"/>
      <w:numFmt w:val="lowerLetter"/>
      <w:lvlText w:val="%5."/>
      <w:lvlJc w:val="left"/>
      <w:pPr>
        <w:ind w:left="3600" w:hanging="360"/>
      </w:pPr>
    </w:lvl>
    <w:lvl w:ilvl="5" w:tplc="C2783194">
      <w:start w:val="1"/>
      <w:numFmt w:val="lowerRoman"/>
      <w:lvlText w:val="%6."/>
      <w:lvlJc w:val="right"/>
      <w:pPr>
        <w:ind w:left="4320" w:hanging="180"/>
      </w:pPr>
    </w:lvl>
    <w:lvl w:ilvl="6" w:tplc="623620F4">
      <w:start w:val="1"/>
      <w:numFmt w:val="decimal"/>
      <w:lvlText w:val="%7."/>
      <w:lvlJc w:val="left"/>
      <w:pPr>
        <w:ind w:left="5040" w:hanging="360"/>
      </w:pPr>
    </w:lvl>
    <w:lvl w:ilvl="7" w:tplc="9B965862">
      <w:start w:val="1"/>
      <w:numFmt w:val="lowerLetter"/>
      <w:lvlText w:val="%8."/>
      <w:lvlJc w:val="left"/>
      <w:pPr>
        <w:ind w:left="5760" w:hanging="360"/>
      </w:pPr>
    </w:lvl>
    <w:lvl w:ilvl="8" w:tplc="02C49982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4F0184"/>
    <w:multiLevelType w:val="hybridMultilevel"/>
    <w:tmpl w:val="AD983D46"/>
    <w:lvl w:ilvl="0" w:tplc="0210613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53E29B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F805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D0A6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3A0A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890C6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F4CA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629F8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67A0E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981ADF"/>
    <w:multiLevelType w:val="hybridMultilevel"/>
    <w:tmpl w:val="08AAA2CA"/>
    <w:lvl w:ilvl="0" w:tplc="9038371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E51C03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BE94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BAF4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E838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99E3B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4001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0026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F28BC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736FDB"/>
    <w:multiLevelType w:val="hybridMultilevel"/>
    <w:tmpl w:val="0EECDAD8"/>
    <w:lvl w:ilvl="0" w:tplc="474EDB7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DCA6F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82B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4A25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721F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E4C90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4CDB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DA1E3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2DCC9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DD4ED7"/>
    <w:multiLevelType w:val="hybridMultilevel"/>
    <w:tmpl w:val="A5A8A138"/>
    <w:lvl w:ilvl="0" w:tplc="91168D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34AF478">
      <w:start w:val="1"/>
      <w:numFmt w:val="lowerLetter"/>
      <w:lvlText w:val="%2."/>
      <w:lvlJc w:val="left"/>
      <w:pPr>
        <w:ind w:left="1440" w:hanging="360"/>
      </w:pPr>
    </w:lvl>
    <w:lvl w:ilvl="2" w:tplc="63AC23B2">
      <w:start w:val="1"/>
      <w:numFmt w:val="lowerRoman"/>
      <w:lvlText w:val="%3."/>
      <w:lvlJc w:val="right"/>
      <w:pPr>
        <w:ind w:left="2160" w:hanging="180"/>
      </w:pPr>
    </w:lvl>
    <w:lvl w:ilvl="3" w:tplc="D4AE8F28">
      <w:start w:val="1"/>
      <w:numFmt w:val="decimal"/>
      <w:lvlText w:val="%4."/>
      <w:lvlJc w:val="left"/>
      <w:pPr>
        <w:ind w:left="2880" w:hanging="360"/>
      </w:pPr>
    </w:lvl>
    <w:lvl w:ilvl="4" w:tplc="8984FA78">
      <w:start w:val="1"/>
      <w:numFmt w:val="lowerLetter"/>
      <w:lvlText w:val="%5."/>
      <w:lvlJc w:val="left"/>
      <w:pPr>
        <w:ind w:left="3600" w:hanging="360"/>
      </w:pPr>
    </w:lvl>
    <w:lvl w:ilvl="5" w:tplc="501837C4">
      <w:start w:val="1"/>
      <w:numFmt w:val="lowerRoman"/>
      <w:lvlText w:val="%6."/>
      <w:lvlJc w:val="right"/>
      <w:pPr>
        <w:ind w:left="4320" w:hanging="180"/>
      </w:pPr>
    </w:lvl>
    <w:lvl w:ilvl="6" w:tplc="B50869AC">
      <w:start w:val="1"/>
      <w:numFmt w:val="decimal"/>
      <w:lvlText w:val="%7."/>
      <w:lvlJc w:val="left"/>
      <w:pPr>
        <w:ind w:left="5040" w:hanging="360"/>
      </w:pPr>
    </w:lvl>
    <w:lvl w:ilvl="7" w:tplc="8D1C05A2">
      <w:start w:val="1"/>
      <w:numFmt w:val="lowerLetter"/>
      <w:lvlText w:val="%8."/>
      <w:lvlJc w:val="left"/>
      <w:pPr>
        <w:ind w:left="5760" w:hanging="360"/>
      </w:pPr>
    </w:lvl>
    <w:lvl w:ilvl="8" w:tplc="69509A40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F52C93"/>
    <w:multiLevelType w:val="hybridMultilevel"/>
    <w:tmpl w:val="6BBC9934"/>
    <w:lvl w:ilvl="0" w:tplc="D130B032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FF2009C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52870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6ACC60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2DECE6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F22D6B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814D9F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D569CB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916B56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9" w15:restartNumberingAfterBreak="0">
    <w:nsid w:val="452B52D7"/>
    <w:multiLevelType w:val="hybridMultilevel"/>
    <w:tmpl w:val="79D8CF7C"/>
    <w:lvl w:ilvl="0" w:tplc="5428F1D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DEECB7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9851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7297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AC8D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E2C9B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EC3B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ACEAF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DD6FB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E30E4B"/>
    <w:multiLevelType w:val="hybridMultilevel"/>
    <w:tmpl w:val="F2F40E3C"/>
    <w:lvl w:ilvl="0" w:tplc="8A08F90C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  <w:lvl w:ilvl="1" w:tplc="D2E40DA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47E4F2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B30FA8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838DD5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3B0918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2306B2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51E8A4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514659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1" w15:restartNumberingAfterBreak="0">
    <w:nsid w:val="4B524D3A"/>
    <w:multiLevelType w:val="hybridMultilevel"/>
    <w:tmpl w:val="D1042426"/>
    <w:lvl w:ilvl="0" w:tplc="17FA1D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8903D18">
      <w:start w:val="1"/>
      <w:numFmt w:val="lowerLetter"/>
      <w:lvlText w:val="%2."/>
      <w:lvlJc w:val="left"/>
      <w:pPr>
        <w:ind w:left="1440" w:hanging="360"/>
      </w:pPr>
    </w:lvl>
    <w:lvl w:ilvl="2" w:tplc="55CE4650">
      <w:start w:val="1"/>
      <w:numFmt w:val="lowerRoman"/>
      <w:lvlText w:val="%3."/>
      <w:lvlJc w:val="right"/>
      <w:pPr>
        <w:ind w:left="2160" w:hanging="180"/>
      </w:pPr>
    </w:lvl>
    <w:lvl w:ilvl="3" w:tplc="FDAEB7EE">
      <w:start w:val="1"/>
      <w:numFmt w:val="decimal"/>
      <w:lvlText w:val="%4."/>
      <w:lvlJc w:val="left"/>
      <w:pPr>
        <w:ind w:left="2880" w:hanging="360"/>
      </w:pPr>
    </w:lvl>
    <w:lvl w:ilvl="4" w:tplc="BB1C9206">
      <w:start w:val="1"/>
      <w:numFmt w:val="lowerLetter"/>
      <w:lvlText w:val="%5."/>
      <w:lvlJc w:val="left"/>
      <w:pPr>
        <w:ind w:left="3600" w:hanging="360"/>
      </w:pPr>
    </w:lvl>
    <w:lvl w:ilvl="5" w:tplc="68E8FC3E">
      <w:start w:val="1"/>
      <w:numFmt w:val="lowerRoman"/>
      <w:lvlText w:val="%6."/>
      <w:lvlJc w:val="right"/>
      <w:pPr>
        <w:ind w:left="4320" w:hanging="180"/>
      </w:pPr>
    </w:lvl>
    <w:lvl w:ilvl="6" w:tplc="6E4CBB62">
      <w:start w:val="1"/>
      <w:numFmt w:val="decimal"/>
      <w:lvlText w:val="%7."/>
      <w:lvlJc w:val="left"/>
      <w:pPr>
        <w:ind w:left="5040" w:hanging="360"/>
      </w:pPr>
    </w:lvl>
    <w:lvl w:ilvl="7" w:tplc="339E9D6C">
      <w:start w:val="1"/>
      <w:numFmt w:val="lowerLetter"/>
      <w:lvlText w:val="%8."/>
      <w:lvlJc w:val="left"/>
      <w:pPr>
        <w:ind w:left="5760" w:hanging="360"/>
      </w:pPr>
    </w:lvl>
    <w:lvl w:ilvl="8" w:tplc="DF80C9C4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E74399"/>
    <w:multiLevelType w:val="hybridMultilevel"/>
    <w:tmpl w:val="0E72B16A"/>
    <w:lvl w:ilvl="0" w:tplc="A70AAE5A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  <w:lvl w:ilvl="1" w:tplc="54A8245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83836E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740DCF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1A403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FC862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914B82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6F000E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824B7C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3" w15:restartNumberingAfterBreak="0">
    <w:nsid w:val="50407312"/>
    <w:multiLevelType w:val="hybridMultilevel"/>
    <w:tmpl w:val="7A2412C6"/>
    <w:lvl w:ilvl="0" w:tplc="9E18A7AC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F278810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91A7A9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706AD4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CDC804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34CD11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30EE0D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2EA88D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0E2051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4" w15:restartNumberingAfterBreak="0">
    <w:nsid w:val="543A6E4D"/>
    <w:multiLevelType w:val="hybridMultilevel"/>
    <w:tmpl w:val="B3508744"/>
    <w:lvl w:ilvl="0" w:tplc="C99A8B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CCAC582">
      <w:start w:val="1"/>
      <w:numFmt w:val="lowerLetter"/>
      <w:lvlText w:val="%2."/>
      <w:lvlJc w:val="left"/>
      <w:pPr>
        <w:ind w:left="1440" w:hanging="360"/>
      </w:pPr>
    </w:lvl>
    <w:lvl w:ilvl="2" w:tplc="B81A6DE6">
      <w:start w:val="1"/>
      <w:numFmt w:val="lowerRoman"/>
      <w:lvlText w:val="%3."/>
      <w:lvlJc w:val="right"/>
      <w:pPr>
        <w:ind w:left="2160" w:hanging="180"/>
      </w:pPr>
    </w:lvl>
    <w:lvl w:ilvl="3" w:tplc="6B90D70C">
      <w:start w:val="1"/>
      <w:numFmt w:val="decimal"/>
      <w:lvlText w:val="%4."/>
      <w:lvlJc w:val="left"/>
      <w:pPr>
        <w:ind w:left="2880" w:hanging="360"/>
      </w:pPr>
    </w:lvl>
    <w:lvl w:ilvl="4" w:tplc="A282FB08">
      <w:start w:val="1"/>
      <w:numFmt w:val="lowerLetter"/>
      <w:lvlText w:val="%5."/>
      <w:lvlJc w:val="left"/>
      <w:pPr>
        <w:ind w:left="3600" w:hanging="360"/>
      </w:pPr>
    </w:lvl>
    <w:lvl w:ilvl="5" w:tplc="29C4CB12">
      <w:start w:val="1"/>
      <w:numFmt w:val="lowerRoman"/>
      <w:lvlText w:val="%6."/>
      <w:lvlJc w:val="right"/>
      <w:pPr>
        <w:ind w:left="4320" w:hanging="180"/>
      </w:pPr>
    </w:lvl>
    <w:lvl w:ilvl="6" w:tplc="1CC8655A">
      <w:start w:val="1"/>
      <w:numFmt w:val="decimal"/>
      <w:lvlText w:val="%7."/>
      <w:lvlJc w:val="left"/>
      <w:pPr>
        <w:ind w:left="5040" w:hanging="360"/>
      </w:pPr>
    </w:lvl>
    <w:lvl w:ilvl="7" w:tplc="AAD0623C">
      <w:start w:val="1"/>
      <w:numFmt w:val="lowerLetter"/>
      <w:lvlText w:val="%8."/>
      <w:lvlJc w:val="left"/>
      <w:pPr>
        <w:ind w:left="5760" w:hanging="360"/>
      </w:pPr>
    </w:lvl>
    <w:lvl w:ilvl="8" w:tplc="09F44674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3C5074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84B453E"/>
    <w:multiLevelType w:val="multilevel"/>
    <w:tmpl w:val="0407001F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963564E"/>
    <w:multiLevelType w:val="hybridMultilevel"/>
    <w:tmpl w:val="8210437E"/>
    <w:lvl w:ilvl="0" w:tplc="A612880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BDD4E7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104B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88BE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86EDB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D891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C66C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AC74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2AAC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FE2B25"/>
    <w:multiLevelType w:val="hybridMultilevel"/>
    <w:tmpl w:val="D3BED26E"/>
    <w:lvl w:ilvl="0" w:tplc="5226D77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B3E4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362C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D60D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02BF3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1440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92AD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8A6CC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C43F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661BA3"/>
    <w:multiLevelType w:val="hybridMultilevel"/>
    <w:tmpl w:val="F4342DD0"/>
    <w:lvl w:ilvl="0" w:tplc="E95C0AB4">
      <w:start w:val="1"/>
      <w:numFmt w:val="bullet"/>
      <w:pStyle w:val="CitaviBibliographySubheading8"/>
      <w:lvlText w:val="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214CA24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59298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74DA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BC6F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FD6D5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7A95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8A973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EC32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666DEB"/>
    <w:multiLevelType w:val="hybridMultilevel"/>
    <w:tmpl w:val="64022498"/>
    <w:lvl w:ilvl="0" w:tplc="2C82CF6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1952CD4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724C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8472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DE22B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2D438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F005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1A6D9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4FC44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6D787B"/>
    <w:multiLevelType w:val="hybridMultilevel"/>
    <w:tmpl w:val="9D4E3BFE"/>
    <w:lvl w:ilvl="0" w:tplc="FC0294C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1FDCB94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D8A34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A8A20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0C60D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3067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0C1F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2E44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3DEEA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666608"/>
    <w:multiLevelType w:val="hybridMultilevel"/>
    <w:tmpl w:val="373203E0"/>
    <w:lvl w:ilvl="0" w:tplc="0832C42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D41011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90C0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4EEA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3490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9C2A2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C4F6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E8C8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ABA2C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D36472"/>
    <w:multiLevelType w:val="hybridMultilevel"/>
    <w:tmpl w:val="61268E92"/>
    <w:lvl w:ilvl="0" w:tplc="FD703BC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BFC8CEE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EFE75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D843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68D87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E48C7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8C7F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46DE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F0426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5206447">
    <w:abstractNumId w:val="25"/>
  </w:num>
  <w:num w:numId="2" w16cid:durableId="754785792">
    <w:abstractNumId w:val="29"/>
  </w:num>
  <w:num w:numId="3" w16cid:durableId="1184052285">
    <w:abstractNumId w:val="26"/>
  </w:num>
  <w:num w:numId="4" w16cid:durableId="1486239955">
    <w:abstractNumId w:val="24"/>
  </w:num>
  <w:num w:numId="5" w16cid:durableId="609360359">
    <w:abstractNumId w:val="10"/>
  </w:num>
  <w:num w:numId="6" w16cid:durableId="1226525491">
    <w:abstractNumId w:val="7"/>
  </w:num>
  <w:num w:numId="7" w16cid:durableId="855659070">
    <w:abstractNumId w:val="9"/>
  </w:num>
  <w:num w:numId="8" w16cid:durableId="1885214022">
    <w:abstractNumId w:val="17"/>
  </w:num>
  <w:num w:numId="9" w16cid:durableId="154492126">
    <w:abstractNumId w:val="27"/>
  </w:num>
  <w:num w:numId="10" w16cid:durableId="2134010015">
    <w:abstractNumId w:val="6"/>
  </w:num>
  <w:num w:numId="11" w16cid:durableId="791097894">
    <w:abstractNumId w:val="32"/>
  </w:num>
  <w:num w:numId="12" w16cid:durableId="742918784">
    <w:abstractNumId w:val="14"/>
  </w:num>
  <w:num w:numId="13" w16cid:durableId="2030178350">
    <w:abstractNumId w:val="15"/>
  </w:num>
  <w:num w:numId="14" w16cid:durableId="1624538505">
    <w:abstractNumId w:val="16"/>
  </w:num>
  <w:num w:numId="15" w16cid:durableId="678777315">
    <w:abstractNumId w:val="2"/>
  </w:num>
  <w:num w:numId="16" w16cid:durableId="1875733929">
    <w:abstractNumId w:val="13"/>
  </w:num>
  <w:num w:numId="17" w16cid:durableId="158271538">
    <w:abstractNumId w:val="21"/>
  </w:num>
  <w:num w:numId="18" w16cid:durableId="2107115827">
    <w:abstractNumId w:val="30"/>
  </w:num>
  <w:num w:numId="19" w16cid:durableId="1579092145">
    <w:abstractNumId w:val="28"/>
  </w:num>
  <w:num w:numId="20" w16cid:durableId="2123526457">
    <w:abstractNumId w:val="33"/>
  </w:num>
  <w:num w:numId="21" w16cid:durableId="1291210651">
    <w:abstractNumId w:val="31"/>
  </w:num>
  <w:num w:numId="22" w16cid:durableId="1688406485">
    <w:abstractNumId w:val="0"/>
  </w:num>
  <w:num w:numId="23" w16cid:durableId="343553236">
    <w:abstractNumId w:val="19"/>
  </w:num>
  <w:num w:numId="24" w16cid:durableId="1318456104">
    <w:abstractNumId w:val="22"/>
  </w:num>
  <w:num w:numId="25" w16cid:durableId="938022315">
    <w:abstractNumId w:val="5"/>
  </w:num>
  <w:num w:numId="26" w16cid:durableId="1777290404">
    <w:abstractNumId w:val="3"/>
  </w:num>
  <w:num w:numId="27" w16cid:durableId="1701201934">
    <w:abstractNumId w:val="8"/>
  </w:num>
  <w:num w:numId="28" w16cid:durableId="977300769">
    <w:abstractNumId w:val="23"/>
  </w:num>
  <w:num w:numId="29" w16cid:durableId="157238363">
    <w:abstractNumId w:val="12"/>
  </w:num>
  <w:num w:numId="30" w16cid:durableId="630281043">
    <w:abstractNumId w:val="11"/>
  </w:num>
  <w:num w:numId="31" w16cid:durableId="460345643">
    <w:abstractNumId w:val="18"/>
  </w:num>
  <w:num w:numId="32" w16cid:durableId="527137335">
    <w:abstractNumId w:val="20"/>
  </w:num>
  <w:num w:numId="33" w16cid:durableId="1881431381">
    <w:abstractNumId w:val="1"/>
  </w:num>
  <w:num w:numId="34" w16cid:durableId="1955288909">
    <w:abstractNumId w:val="4"/>
  </w:num>
  <w:num w:numId="35" w16cid:durableId="2501599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7A0D"/>
    <w:rsid w:val="00131493"/>
    <w:rsid w:val="001B0374"/>
    <w:rsid w:val="002265BF"/>
    <w:rsid w:val="002729F8"/>
    <w:rsid w:val="003F6873"/>
    <w:rsid w:val="004469BB"/>
    <w:rsid w:val="006A19BD"/>
    <w:rsid w:val="009574D8"/>
    <w:rsid w:val="00A7571E"/>
    <w:rsid w:val="00AB119E"/>
    <w:rsid w:val="00BA7D38"/>
    <w:rsid w:val="00C27A0D"/>
    <w:rsid w:val="00CC1175"/>
    <w:rsid w:val="00DC6FB7"/>
    <w:rsid w:val="00ED7D48"/>
    <w:rsid w:val="00F90EAE"/>
    <w:rsid w:val="00FF3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00157E3"/>
  <w15:docId w15:val="{BF038B16-B539-BD4D-92CF-20B7CD1AB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numPr>
        <w:numId w:val="6"/>
      </w:numPr>
      <w:spacing w:before="240" w:after="0" w:line="360" w:lineRule="auto"/>
      <w:jc w:val="both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bsatz-Standardschriftart"/>
    <w:uiPriority w:val="10"/>
    <w:rPr>
      <w:sz w:val="48"/>
      <w:szCs w:val="48"/>
    </w:rPr>
  </w:style>
  <w:style w:type="character" w:customStyle="1" w:styleId="SubtitleChar">
    <w:name w:val="Subtitle Char"/>
    <w:basedOn w:val="Absatz-Standardschriftart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Kommentarzeichen">
    <w:name w:val="annotation reference"/>
    <w:uiPriority w:val="99"/>
    <w:rPr>
      <w:sz w:val="16"/>
    </w:rPr>
  </w:style>
  <w:style w:type="paragraph" w:styleId="Kommentartext">
    <w:name w:val="annotation text"/>
    <w:basedOn w:val="Standard"/>
    <w:link w:val="KommentartextZchn"/>
    <w:uiPriority w:val="99"/>
    <w:pPr>
      <w:spacing w:before="120" w:after="0" w:line="360" w:lineRule="auto"/>
      <w:jc w:val="both"/>
    </w:pPr>
    <w:rPr>
      <w:rFonts w:ascii="Arial" w:eastAsia="Times New Roman" w:hAnsi="Arial" w:cs="Arial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rPr>
      <w:rFonts w:ascii="Arial" w:eastAsia="Times New Roman" w:hAnsi="Arial" w:cs="Arial"/>
      <w:sz w:val="20"/>
      <w:szCs w:val="20"/>
      <w:lang w:eastAsia="de-DE"/>
    </w:rPr>
  </w:style>
  <w:style w:type="table" w:styleId="Tabellenraster">
    <w:name w:val="Table Grid"/>
    <w:basedOn w:val="NormaleTabelle"/>
    <w:uiPriority w:val="39"/>
    <w:pPr>
      <w:spacing w:after="0" w:line="240" w:lineRule="auto"/>
    </w:pPr>
    <w:rPr>
      <w:rFonts w:ascii="Arial" w:eastAsia="Times New Roman" w:hAnsi="Arial" w:cs="Arial"/>
      <w:sz w:val="20"/>
      <w:szCs w:val="20"/>
      <w:lang w:eastAsia="de-D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link w:val="ListenabsatzZchn"/>
    <w:uiPriority w:val="34"/>
    <w:qFormat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pPr>
      <w:spacing w:before="0" w:after="160" w:line="240" w:lineRule="auto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rFonts w:ascii="Arial" w:eastAsia="Times New Roman" w:hAnsi="Arial" w:cs="Arial"/>
      <w:b/>
      <w:bCs/>
      <w:sz w:val="20"/>
      <w:szCs w:val="20"/>
      <w:lang w:eastAsia="de-DE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Verzeichnis1">
    <w:name w:val="toc 1"/>
    <w:basedOn w:val="Standard"/>
    <w:next w:val="Standard"/>
    <w:uiPriority w:val="39"/>
    <w:pPr>
      <w:tabs>
        <w:tab w:val="right" w:leader="dot" w:pos="8505"/>
      </w:tabs>
      <w:spacing w:after="120" w:line="276" w:lineRule="auto"/>
      <w:ind w:left="680" w:right="424" w:hanging="680"/>
    </w:pPr>
    <w:rPr>
      <w:rFonts w:ascii="Arial" w:eastAsia="Times New Roman" w:hAnsi="Arial" w:cs="Arial"/>
      <w:b/>
      <w:szCs w:val="20"/>
      <w:lang w:eastAsia="de-DE"/>
    </w:rPr>
  </w:style>
  <w:style w:type="paragraph" w:styleId="Verzeichnis2">
    <w:name w:val="toc 2"/>
    <w:basedOn w:val="Verzeichnis1"/>
    <w:next w:val="Standard"/>
    <w:uiPriority w:val="39"/>
    <w:pPr>
      <w:tabs>
        <w:tab w:val="left" w:pos="680"/>
      </w:tabs>
      <w:spacing w:before="120"/>
      <w:ind w:left="1360"/>
    </w:pPr>
    <w:rPr>
      <w:b w:val="0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de-DE"/>
    </w:rPr>
  </w:style>
  <w:style w:type="paragraph" w:customStyle="1" w:styleId="paragraph">
    <w:name w:val="paragraph"/>
    <w:basedOn w:val="Standar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eop">
    <w:name w:val="eop"/>
    <w:basedOn w:val="Absatz-Standardschriftart"/>
  </w:style>
  <w:style w:type="character" w:styleId="BesuchterLink">
    <w:name w:val="FollowedHyperlink"/>
    <w:basedOn w:val="Absatz-Standardschriftart"/>
    <w:uiPriority w:val="99"/>
    <w:semiHidden/>
    <w:unhideWhenUsed/>
    <w:rPr>
      <w:color w:val="954F72" w:themeColor="followed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character" w:customStyle="1" w:styleId="ListenabsatzZchn">
    <w:name w:val="Listenabsatz Zchn"/>
    <w:basedOn w:val="Absatz-Standardschriftart"/>
    <w:link w:val="Listenabsatz"/>
    <w:uiPriority w:val="34"/>
  </w:style>
  <w:style w:type="paragraph" w:customStyle="1" w:styleId="CitaviBibliographyEntry">
    <w:name w:val="Citavi Bibliography Entry"/>
    <w:basedOn w:val="Standard"/>
    <w:link w:val="CitaviBibliographyEntryZchn"/>
    <w:uiPriority w:val="99"/>
    <w:pPr>
      <w:tabs>
        <w:tab w:val="left" w:pos="567"/>
      </w:tabs>
      <w:spacing w:after="120"/>
      <w:ind w:left="567" w:hanging="567"/>
    </w:pPr>
  </w:style>
  <w:style w:type="character" w:customStyle="1" w:styleId="CitaviBibliographyEntryZchn">
    <w:name w:val="Citavi Bibliography Entry Zchn"/>
    <w:basedOn w:val="ListenabsatzZchn"/>
    <w:link w:val="CitaviBibliographyEntry"/>
    <w:uiPriority w:val="99"/>
  </w:style>
  <w:style w:type="paragraph" w:customStyle="1" w:styleId="CitaviBibliographyHeading">
    <w:name w:val="Citavi Bibliography Heading"/>
    <w:basedOn w:val="berschrift1"/>
    <w:link w:val="CitaviBibliographyHeadingZchn"/>
    <w:uiPriority w:val="99"/>
    <w:pPr>
      <w:jc w:val="left"/>
    </w:pPr>
  </w:style>
  <w:style w:type="character" w:customStyle="1" w:styleId="CitaviBibliographyHeadingZchn">
    <w:name w:val="Citavi Bibliography Heading Zchn"/>
    <w:basedOn w:val="ListenabsatzZchn"/>
    <w:link w:val="CitaviBibliographyHeading"/>
    <w:uiPriority w:val="9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de-DE"/>
    </w:rPr>
  </w:style>
  <w:style w:type="paragraph" w:customStyle="1" w:styleId="CitaviChapterBibliographyHeading">
    <w:name w:val="Citavi Chapter Bibliography Heading"/>
    <w:basedOn w:val="berschrift2"/>
    <w:link w:val="CitaviChapterBibliographyHeadingZchn"/>
    <w:uiPriority w:val="99"/>
  </w:style>
  <w:style w:type="character" w:customStyle="1" w:styleId="CitaviChapterBibliographyHeadingZchn">
    <w:name w:val="Citavi Chapter Bibliography Heading Zchn"/>
    <w:basedOn w:val="ListenabsatzZchn"/>
    <w:link w:val="CitaviChapterBibliographyHeading"/>
    <w:uiPriority w:val="9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CitaviBibliographySubheading1">
    <w:name w:val="Citavi Bibliography Subheading 1"/>
    <w:basedOn w:val="berschrift2"/>
    <w:link w:val="CitaviBibliographySubheading1Zchn"/>
    <w:uiPriority w:val="99"/>
    <w:pPr>
      <w:spacing w:before="60" w:after="60" w:line="276" w:lineRule="auto"/>
      <w:ind w:left="464" w:hanging="360"/>
      <w:outlineLvl w:val="9"/>
    </w:pPr>
    <w:rPr>
      <w:rFonts w:ascii="TheSansOffice" w:eastAsia="Times New Roman" w:hAnsi="TheSansOffice" w:cs="Arial"/>
      <w:sz w:val="20"/>
      <w:szCs w:val="20"/>
      <w:lang w:eastAsia="de-DE"/>
    </w:rPr>
  </w:style>
  <w:style w:type="character" w:customStyle="1" w:styleId="CitaviBibliographySubheading1Zchn">
    <w:name w:val="Citavi Bibliography Subheading 1 Zchn"/>
    <w:basedOn w:val="ListenabsatzZchn"/>
    <w:link w:val="CitaviBibliographySubheading1"/>
    <w:uiPriority w:val="99"/>
    <w:rPr>
      <w:rFonts w:ascii="TheSansOffice" w:eastAsia="Times New Roman" w:hAnsi="TheSansOffice" w:cs="Arial"/>
      <w:color w:val="2E74B5" w:themeColor="accent1" w:themeShade="BF"/>
      <w:sz w:val="20"/>
      <w:szCs w:val="20"/>
      <w:lang w:eastAsia="de-DE"/>
    </w:rPr>
  </w:style>
  <w:style w:type="paragraph" w:customStyle="1" w:styleId="CitaviBibliographySubheading2">
    <w:name w:val="Citavi Bibliography Subheading 2"/>
    <w:basedOn w:val="berschrift3"/>
    <w:link w:val="CitaviBibliographySubheading2Zchn"/>
    <w:uiPriority w:val="99"/>
    <w:pPr>
      <w:spacing w:before="60" w:after="60" w:line="276" w:lineRule="auto"/>
      <w:ind w:left="464" w:hanging="360"/>
      <w:outlineLvl w:val="9"/>
    </w:pPr>
    <w:rPr>
      <w:rFonts w:ascii="TheSansOffice" w:eastAsia="Times New Roman" w:hAnsi="TheSansOffice" w:cs="Arial"/>
      <w:sz w:val="20"/>
      <w:szCs w:val="20"/>
      <w:lang w:eastAsia="de-DE"/>
    </w:rPr>
  </w:style>
  <w:style w:type="character" w:customStyle="1" w:styleId="CitaviBibliographySubheading2Zchn">
    <w:name w:val="Citavi Bibliography Subheading 2 Zchn"/>
    <w:basedOn w:val="ListenabsatzZchn"/>
    <w:link w:val="CitaviBibliographySubheading2"/>
    <w:uiPriority w:val="99"/>
    <w:rPr>
      <w:rFonts w:ascii="TheSansOffice" w:eastAsia="Times New Roman" w:hAnsi="TheSansOffice" w:cs="Arial"/>
      <w:color w:val="1F4D78" w:themeColor="accent1" w:themeShade="7F"/>
      <w:sz w:val="20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CitaviBibliographySubheading3">
    <w:name w:val="Citavi Bibliography Subheading 3"/>
    <w:basedOn w:val="berschrift4"/>
    <w:link w:val="CitaviBibliographySubheading3Zchn"/>
    <w:uiPriority w:val="99"/>
    <w:pPr>
      <w:spacing w:before="60" w:after="60" w:line="276" w:lineRule="auto"/>
      <w:ind w:left="464" w:hanging="360"/>
      <w:outlineLvl w:val="9"/>
    </w:pPr>
    <w:rPr>
      <w:rFonts w:ascii="TheSansOffice" w:eastAsia="Times New Roman" w:hAnsi="TheSansOffice" w:cs="Arial"/>
      <w:sz w:val="20"/>
      <w:szCs w:val="20"/>
      <w:lang w:eastAsia="de-DE"/>
    </w:rPr>
  </w:style>
  <w:style w:type="character" w:customStyle="1" w:styleId="CitaviBibliographySubheading3Zchn">
    <w:name w:val="Citavi Bibliography Subheading 3 Zchn"/>
    <w:basedOn w:val="ListenabsatzZchn"/>
    <w:link w:val="CitaviBibliographySubheading3"/>
    <w:uiPriority w:val="99"/>
    <w:rPr>
      <w:rFonts w:ascii="TheSansOffice" w:eastAsia="Times New Roman" w:hAnsi="TheSansOffice" w:cs="Arial"/>
      <w:i/>
      <w:iCs/>
      <w:color w:val="2E74B5" w:themeColor="accent1" w:themeShade="BF"/>
      <w:sz w:val="20"/>
      <w:szCs w:val="20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itaviBibliographySubheading4">
    <w:name w:val="Citavi Bibliography Subheading 4"/>
    <w:basedOn w:val="berschrift5"/>
    <w:link w:val="CitaviBibliographySubheading4Zchn"/>
    <w:uiPriority w:val="99"/>
    <w:pPr>
      <w:spacing w:before="60" w:after="60" w:line="276" w:lineRule="auto"/>
      <w:ind w:left="464" w:hanging="360"/>
      <w:outlineLvl w:val="9"/>
    </w:pPr>
    <w:rPr>
      <w:rFonts w:ascii="TheSansOffice" w:eastAsia="Times New Roman" w:hAnsi="TheSansOffice" w:cs="Arial"/>
      <w:sz w:val="20"/>
      <w:szCs w:val="20"/>
      <w:lang w:eastAsia="de-DE"/>
    </w:rPr>
  </w:style>
  <w:style w:type="character" w:customStyle="1" w:styleId="CitaviBibliographySubheading4Zchn">
    <w:name w:val="Citavi Bibliography Subheading 4 Zchn"/>
    <w:basedOn w:val="ListenabsatzZchn"/>
    <w:link w:val="CitaviBibliographySubheading4"/>
    <w:uiPriority w:val="99"/>
    <w:rPr>
      <w:rFonts w:ascii="TheSansOffice" w:eastAsia="Times New Roman" w:hAnsi="TheSansOffice" w:cs="Arial"/>
      <w:color w:val="2E74B5" w:themeColor="accent1" w:themeShade="BF"/>
      <w:sz w:val="20"/>
      <w:szCs w:val="20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CitaviBibliographySubheading5">
    <w:name w:val="Citavi Bibliography Subheading 5"/>
    <w:basedOn w:val="berschrift6"/>
    <w:link w:val="CitaviBibliographySubheading5Zchn"/>
    <w:uiPriority w:val="99"/>
    <w:pPr>
      <w:spacing w:before="60" w:after="60" w:line="276" w:lineRule="auto"/>
      <w:ind w:left="464" w:hanging="360"/>
      <w:outlineLvl w:val="9"/>
    </w:pPr>
    <w:rPr>
      <w:rFonts w:ascii="TheSansOffice" w:eastAsia="Times New Roman" w:hAnsi="TheSansOffice" w:cs="Arial"/>
      <w:sz w:val="20"/>
      <w:szCs w:val="20"/>
      <w:lang w:eastAsia="de-DE"/>
    </w:rPr>
  </w:style>
  <w:style w:type="character" w:customStyle="1" w:styleId="CitaviBibliographySubheading5Zchn">
    <w:name w:val="Citavi Bibliography Subheading 5 Zchn"/>
    <w:basedOn w:val="ListenabsatzZchn"/>
    <w:link w:val="CitaviBibliographySubheading5"/>
    <w:uiPriority w:val="99"/>
    <w:rPr>
      <w:rFonts w:ascii="TheSansOffice" w:eastAsia="Times New Roman" w:hAnsi="TheSansOffice" w:cs="Arial"/>
      <w:color w:val="1F4D78" w:themeColor="accent1" w:themeShade="7F"/>
      <w:sz w:val="20"/>
      <w:szCs w:val="20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CitaviBibliographySubheading6">
    <w:name w:val="Citavi Bibliography Subheading 6"/>
    <w:basedOn w:val="berschrift7"/>
    <w:link w:val="CitaviBibliographySubheading6Zchn"/>
    <w:uiPriority w:val="99"/>
    <w:pPr>
      <w:spacing w:before="60" w:after="60" w:line="276" w:lineRule="auto"/>
      <w:ind w:left="464" w:hanging="360"/>
      <w:outlineLvl w:val="9"/>
    </w:pPr>
    <w:rPr>
      <w:rFonts w:ascii="TheSansOffice" w:eastAsia="Times New Roman" w:hAnsi="TheSansOffice" w:cs="Arial"/>
      <w:sz w:val="20"/>
      <w:szCs w:val="20"/>
      <w:lang w:eastAsia="de-DE"/>
    </w:rPr>
  </w:style>
  <w:style w:type="character" w:customStyle="1" w:styleId="CitaviBibliographySubheading6Zchn">
    <w:name w:val="Citavi Bibliography Subheading 6 Zchn"/>
    <w:basedOn w:val="ListenabsatzZchn"/>
    <w:link w:val="CitaviBibliographySubheading6"/>
    <w:uiPriority w:val="99"/>
    <w:rPr>
      <w:rFonts w:ascii="TheSansOffice" w:eastAsia="Times New Roman" w:hAnsi="TheSansOffice" w:cs="Arial"/>
      <w:i/>
      <w:iCs/>
      <w:color w:val="1F4D78" w:themeColor="accent1" w:themeShade="7F"/>
      <w:sz w:val="20"/>
      <w:szCs w:val="20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customStyle="1" w:styleId="CitaviBibliographySubheading7">
    <w:name w:val="Citavi Bibliography Subheading 7"/>
    <w:basedOn w:val="berschrift8"/>
    <w:link w:val="CitaviBibliographySubheading7Zchn"/>
    <w:uiPriority w:val="99"/>
    <w:pPr>
      <w:spacing w:before="60" w:after="60" w:line="276" w:lineRule="auto"/>
      <w:ind w:left="464" w:hanging="360"/>
      <w:outlineLvl w:val="9"/>
    </w:pPr>
    <w:rPr>
      <w:rFonts w:ascii="TheSansOffice" w:eastAsia="Times New Roman" w:hAnsi="TheSansOffice" w:cs="Arial"/>
      <w:sz w:val="20"/>
      <w:szCs w:val="20"/>
      <w:lang w:eastAsia="de-DE"/>
    </w:rPr>
  </w:style>
  <w:style w:type="character" w:customStyle="1" w:styleId="CitaviBibliographySubheading7Zchn">
    <w:name w:val="Citavi Bibliography Subheading 7 Zchn"/>
    <w:basedOn w:val="ListenabsatzZchn"/>
    <w:link w:val="CitaviBibliographySubheading7"/>
    <w:uiPriority w:val="99"/>
    <w:rPr>
      <w:rFonts w:ascii="TheSansOffice" w:eastAsia="Times New Roman" w:hAnsi="TheSansOffice" w:cs="Arial"/>
      <w:color w:val="272727" w:themeColor="text1" w:themeTint="D8"/>
      <w:sz w:val="20"/>
      <w:szCs w:val="20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CitaviBibliographySubheading8">
    <w:name w:val="Citavi Bibliography Subheading 8"/>
    <w:basedOn w:val="berschrift9"/>
    <w:link w:val="CitaviBibliographySubheading8Zchn"/>
    <w:uiPriority w:val="99"/>
    <w:pPr>
      <w:numPr>
        <w:numId w:val="2"/>
      </w:numPr>
      <w:spacing w:before="60" w:after="60" w:line="276" w:lineRule="auto"/>
      <w:outlineLvl w:val="9"/>
    </w:pPr>
    <w:rPr>
      <w:rFonts w:ascii="TheSansOffice" w:eastAsia="Times New Roman" w:hAnsi="TheSansOffice" w:cs="Arial"/>
      <w:sz w:val="20"/>
      <w:szCs w:val="20"/>
      <w:lang w:eastAsia="de-DE"/>
    </w:rPr>
  </w:style>
  <w:style w:type="character" w:customStyle="1" w:styleId="CitaviBibliographySubheading8Zchn">
    <w:name w:val="Citavi Bibliography Subheading 8 Zchn"/>
    <w:basedOn w:val="ListenabsatzZchn"/>
    <w:link w:val="CitaviBibliographySubheading8"/>
    <w:uiPriority w:val="99"/>
    <w:rPr>
      <w:rFonts w:ascii="TheSansOffice" w:eastAsia="Times New Roman" w:hAnsi="TheSansOffice" w:cs="Arial"/>
      <w:i/>
      <w:iCs/>
      <w:color w:val="272727" w:themeColor="text1" w:themeTint="D8"/>
      <w:sz w:val="20"/>
      <w:szCs w:val="20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styleId="Beschriftung">
    <w:name w:val="caption"/>
    <w:basedOn w:val="Standard"/>
    <w:next w:val="Standard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Pa6">
    <w:name w:val="Pa6"/>
    <w:basedOn w:val="Standard"/>
    <w:next w:val="Standard"/>
    <w:uiPriority w:val="99"/>
    <w:pPr>
      <w:spacing w:after="0" w:line="181" w:lineRule="atLeast"/>
    </w:pPr>
    <w:rPr>
      <w:rFonts w:ascii="greta sans std lt" w:hAnsi="greta sans std lt"/>
      <w:sz w:val="24"/>
      <w:szCs w:val="24"/>
    </w:rPr>
  </w:style>
  <w:style w:type="table" w:styleId="TabellemithellemGitternetz">
    <w:name w:val="Grid Table Light"/>
    <w:basedOn w:val="NormaleTabelle"/>
    <w:uiPriority w:val="4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StandardWeb">
    <w:name w:val="Normal (Web)"/>
    <w:basedOn w:val="Standard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de-D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pPr>
      <w:spacing w:after="0" w:line="240" w:lineRule="auto"/>
    </w:p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Pr>
      <w:color w:val="605E5C"/>
      <w:shd w:val="clear" w:color="auto" w:fill="E1DFDD"/>
    </w:rPr>
  </w:style>
  <w:style w:type="table" w:customStyle="1" w:styleId="Tabellenraster2">
    <w:name w:val="Tabellenraster2"/>
    <w:basedOn w:val="NormaleTabelle"/>
    <w:next w:val="Tabellenraster"/>
    <w:uiPriority w:val="39"/>
    <w:pPr>
      <w:spacing w:after="0" w:line="240" w:lineRule="auto"/>
    </w:pPr>
    <w:rPr>
      <w:rFonts w:ascii="Arial" w:eastAsia="Times New Roman" w:hAnsi="Arial" w:cs="Arial"/>
      <w:sz w:val="20"/>
      <w:szCs w:val="20"/>
      <w:lang w:eastAsia="de-D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lenraster1">
    <w:name w:val="Tabellenraster1"/>
    <w:basedOn w:val="NormaleTabelle"/>
    <w:next w:val="Tabellenraster"/>
    <w:uiPriority w:val="39"/>
    <w:pPr>
      <w:spacing w:after="0" w:line="240" w:lineRule="auto"/>
    </w:pPr>
    <w:rPr>
      <w:rFonts w:ascii="Arial" w:hAnsi="Arial" w:cs="Arial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pPr>
      <w:numPr>
        <w:numId w:val="0"/>
      </w:numPr>
      <w:spacing w:line="259" w:lineRule="auto"/>
      <w:jc w:val="left"/>
      <w:outlineLvl w:val="9"/>
    </w:pPr>
    <w:rPr>
      <w:lang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5B9BD5" w:themeColor="accent1"/>
      <w:spacing w:val="5"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5B9BD5" w:themeColor="accent1"/>
    </w:r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5B9BD5" w:themeColor="accent1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</w:rPr>
  </w:style>
  <w:style w:type="table" w:styleId="MittlereListe1-Akzent1">
    <w:name w:val="Medium List 1 Accent 1"/>
    <w:basedOn w:val="NormaleTabelle"/>
    <w:uiPriority w:val="65"/>
    <w:semiHidden/>
    <w:unhideWhenUsed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one" w:sz="4" w:space="0" w:color="000000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MittlereSchattierung2-Akzent1">
    <w:name w:val="Medium Shading 2 Accent 1"/>
    <w:basedOn w:val="NormaleTabelle"/>
    <w:uiPriority w:val="64"/>
    <w:semiHidden/>
    <w:unhideWhenUsed/>
    <w:pPr>
      <w:spacing w:after="0" w:line="240" w:lineRule="auto"/>
    </w:pPr>
    <w:tblPr>
      <w:tblStyleRowBandSize w:val="1"/>
      <w:tblStyleColBandSize w:val="1"/>
      <w:tblBorders>
        <w:top w:val="single" w:sz="18" w:space="0" w:color="000000"/>
        <w:bottom w:val="single" w:sz="1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6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5B9BD5" w:themeFill="accent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one" w:sz="4" w:space="0" w:color="000000"/>
          <w:insideV w:val="none" w:sz="4" w:space="0" w:color="000000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one" w:sz="4" w:space="0" w:color="000000"/>
          <w:insideV w:val="none" w:sz="4" w:space="0" w:color="000000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one" w:sz="4" w:space="0" w:color="000000"/>
          <w:insideV w:val="none" w:sz="4" w:space="0" w:color="000000"/>
        </w:tcBorders>
      </w:tcPr>
    </w:tblStylePr>
  </w:style>
  <w:style w:type="table" w:styleId="HellesRaster-Akzent1">
    <w:name w:val="Light Grid Accent 1"/>
    <w:basedOn w:val="NormaleTabelle"/>
    <w:uiPriority w:val="62"/>
    <w:semiHidden/>
    <w:unhideWhenUsed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one" w:sz="4" w:space="0" w:color="000000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one" w:sz="4" w:space="0" w:color="000000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HelleListe-Akzent1">
    <w:name w:val="Light List Accent 1"/>
    <w:basedOn w:val="NormaleTabelle"/>
    <w:uiPriority w:val="61"/>
    <w:semiHidden/>
    <w:unhideWhenUsed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HelleSchattierung-Akzent1">
    <w:name w:val="Light Shading Accent 1"/>
    <w:basedOn w:val="NormaleTabelle"/>
    <w:uiPriority w:val="60"/>
    <w:semiHidden/>
    <w:unhideWhenUsed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one" w:sz="4" w:space="0" w:color="000000"/>
          <w:bottom w:val="single" w:sz="8" w:space="0" w:color="5B9BD5" w:themeColor="accen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one" w:sz="4" w:space="0" w:color="000000"/>
          <w:bottom w:val="single" w:sz="8" w:space="0" w:color="5B9BD5" w:themeColor="accen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6E6F4" w:themeFill="accent1" w:themeFillTint="3F"/>
      </w:tcPr>
    </w:tblStylePr>
  </w:style>
  <w:style w:type="table" w:styleId="FarbigesRaster">
    <w:name w:val="Colorful Grid"/>
    <w:basedOn w:val="NormaleTabelle"/>
    <w:uiPriority w:val="73"/>
    <w:semiHidden/>
    <w:unhideWhenUsed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Liste">
    <w:name w:val="Colorful List"/>
    <w:basedOn w:val="NormaleTabelle"/>
    <w:uiPriority w:val="72"/>
    <w:semiHidden/>
    <w:unhideWhenUsed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Schattierung">
    <w:name w:val="Colorful Shading"/>
    <w:basedOn w:val="NormaleTabelle"/>
    <w:uiPriority w:val="71"/>
    <w:semiHidden/>
    <w:unhideWhenUsed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24" w:space="0" w:color="ED7D31" w:themeColor="accent2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single" w:sz="4" w:space="0" w:color="000000" w:themeColor="text1" w:themeShade="99"/>
          <w:insideV w:val="none" w:sz="4" w:space="0" w:color="000000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unkleListe">
    <w:name w:val="Dark List"/>
    <w:basedOn w:val="NormaleTabelle"/>
    <w:uiPriority w:val="70"/>
    <w:semiHidden/>
    <w:unhideWhenUsed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18" w:space="0" w:color="FFFFFF" w:themeColor="background1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1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one" w:sz="4" w:space="0" w:color="000000"/>
          <w:left w:val="single" w:sz="18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</w:style>
  <w:style w:type="table" w:styleId="MittleresRaster3">
    <w:name w:val="Medium Grid 3"/>
    <w:basedOn w:val="NormaleTabelle"/>
    <w:uiPriority w:val="69"/>
    <w:semiHidden/>
    <w:unhideWhenUsed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2">
    <w:name w:val="Medium Grid 2"/>
    <w:basedOn w:val="NormaleTabelle"/>
    <w:uiPriority w:val="68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1">
    <w:name w:val="Medium Grid 1"/>
    <w:basedOn w:val="NormaleTabelle"/>
    <w:uiPriority w:val="67"/>
    <w:semiHidden/>
    <w:unhideWhenUsed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Liste2">
    <w:name w:val="Medium List 2"/>
    <w:basedOn w:val="NormaleTabelle"/>
    <w:uiPriority w:val="66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one" w:sz="4" w:space="0" w:color="000000"/>
          <w:left w:val="none" w:sz="4" w:space="0" w:color="000000"/>
          <w:bottom w:val="single" w:sz="24" w:space="0" w:color="000000" w:themeColor="text1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8" w:space="0" w:color="000000" w:themeColor="text1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tblPr/>
      <w:tcPr>
        <w:tcBorders>
          <w:top w:val="none" w:sz="4" w:space="0" w:color="000000"/>
          <w:left w:val="single" w:sz="8" w:space="0" w:color="000000" w:themeColor="text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one" w:sz="4" w:space="0" w:color="000000"/>
          <w:bottom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one" w:sz="4" w:space="0" w:color="000000"/>
        </w:tcBorders>
      </w:tcPr>
    </w:tblStylePr>
  </w:style>
  <w:style w:type="table" w:styleId="MittlereListe1">
    <w:name w:val="Medium List 1"/>
    <w:basedOn w:val="NormaleTabelle"/>
    <w:uiPriority w:val="65"/>
    <w:semiHidden/>
    <w:unhideWhenUsed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one" w:sz="4" w:space="0" w:color="000000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Schattierung2">
    <w:name w:val="Medium Shading 2"/>
    <w:basedOn w:val="NormaleTabelle"/>
    <w:uiPriority w:val="64"/>
    <w:semiHidden/>
    <w:unhideWhenUsed/>
    <w:pPr>
      <w:spacing w:after="0" w:line="240" w:lineRule="auto"/>
    </w:pPr>
    <w:tblPr>
      <w:tblStyleRowBandSize w:val="1"/>
      <w:tblStyleColBandSize w:val="1"/>
      <w:tblBorders>
        <w:top w:val="single" w:sz="18" w:space="0" w:color="000000"/>
        <w:bottom w:val="single" w:sz="1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6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one" w:sz="4" w:space="0" w:color="000000"/>
          <w:insideV w:val="none" w:sz="4" w:space="0" w:color="000000"/>
        </w:tcBorders>
      </w:tcPr>
    </w:tblStylePr>
  </w:style>
  <w:style w:type="table" w:styleId="HellesRaster">
    <w:name w:val="Light Grid"/>
    <w:basedOn w:val="NormaleTabelle"/>
    <w:uiPriority w:val="62"/>
    <w:semiHidden/>
    <w:unhideWhenUsed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Liste">
    <w:name w:val="Light List"/>
    <w:basedOn w:val="NormaleTabelle"/>
    <w:uiPriority w:val="61"/>
    <w:semiHidden/>
    <w:unhideWhenUsed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Schattierung">
    <w:name w:val="Light Shading"/>
    <w:basedOn w:val="NormaleTabelle"/>
    <w:uiPriority w:val="60"/>
    <w:semiHidden/>
    <w:unhideWhenUsed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one" w:sz="4" w:space="0" w:color="000000"/>
          <w:bottom w:val="single" w:sz="8" w:space="0" w:color="000000" w:themeColor="tex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one" w:sz="4" w:space="0" w:color="000000"/>
          <w:bottom w:val="single" w:sz="8" w:space="0" w:color="000000" w:themeColor="tex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</w:style>
  <w:style w:type="paragraph" w:styleId="KeinLeerraum">
    <w:name w:val="No Spacing"/>
    <w:uiPriority w:val="1"/>
    <w:qFormat/>
    <w:pPr>
      <w:spacing w:after="0" w:line="240" w:lineRule="auto"/>
    </w:pPr>
  </w:style>
  <w:style w:type="character" w:styleId="HTMLVariable">
    <w:name w:val="HTML Variable"/>
    <w:basedOn w:val="Absatz-Standardschriftart"/>
    <w:uiPriority w:val="99"/>
    <w:semiHidden/>
    <w:unhideWhenUsed/>
    <w:rPr>
      <w:i/>
      <w:iCs/>
    </w:rPr>
  </w:style>
  <w:style w:type="character" w:styleId="HTMLSchreibmaschine">
    <w:name w:val="HTML Typewriter"/>
    <w:basedOn w:val="Absatz-Standardschriftart"/>
    <w:uiPriority w:val="99"/>
    <w:semiHidden/>
    <w:unhideWhenUsed/>
    <w:rPr>
      <w:rFonts w:ascii="Consolas" w:hAnsi="Consolas"/>
      <w:sz w:val="20"/>
      <w:szCs w:val="20"/>
    </w:rPr>
  </w:style>
  <w:style w:type="character" w:styleId="HTMLBeispiel">
    <w:name w:val="HTML Sample"/>
    <w:basedOn w:val="Absatz-Standardschriftart"/>
    <w:uiPriority w:val="99"/>
    <w:semiHidden/>
    <w:unhideWhenUsed/>
    <w:rPr>
      <w:rFonts w:ascii="Consolas" w:hAnsi="Consolas"/>
      <w:sz w:val="24"/>
      <w:szCs w:val="24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Pr>
      <w:rFonts w:ascii="Consolas" w:hAnsi="Consolas"/>
      <w:sz w:val="20"/>
      <w:szCs w:val="20"/>
    </w:rPr>
  </w:style>
  <w:style w:type="character" w:styleId="HTMLTastatur">
    <w:name w:val="HTML Keyboard"/>
    <w:basedOn w:val="Absatz-Standardschriftart"/>
    <w:uiPriority w:val="99"/>
    <w:semiHidden/>
    <w:unhideWhenUsed/>
    <w:rPr>
      <w:rFonts w:ascii="Consolas" w:hAnsi="Consolas"/>
      <w:sz w:val="20"/>
      <w:szCs w:val="20"/>
    </w:rPr>
  </w:style>
  <w:style w:type="character" w:styleId="HTMLDefinition">
    <w:name w:val="HTML Definition"/>
    <w:basedOn w:val="Absatz-Standardschriftart"/>
    <w:uiPriority w:val="99"/>
    <w:semiHidden/>
    <w:unhideWhenUsed/>
    <w:rPr>
      <w:i/>
      <w:iCs/>
    </w:rPr>
  </w:style>
  <w:style w:type="character" w:styleId="HTMLCode">
    <w:name w:val="HTML Code"/>
    <w:basedOn w:val="Absatz-Standardschriftart"/>
    <w:uiPriority w:val="99"/>
    <w:semiHidden/>
    <w:unhideWhenUsed/>
    <w:rPr>
      <w:rFonts w:ascii="Consolas" w:hAnsi="Consolas"/>
      <w:sz w:val="20"/>
      <w:szCs w:val="20"/>
    </w:rPr>
  </w:style>
  <w:style w:type="character" w:styleId="HTMLZitat">
    <w:name w:val="HTML Cite"/>
    <w:basedOn w:val="Absatz-Standardschriftart"/>
    <w:uiPriority w:val="99"/>
    <w:semiHidden/>
    <w:unhideWhenUsed/>
    <w:rPr>
      <w:i/>
      <w:iCs/>
    </w:rPr>
  </w:style>
  <w:style w:type="paragraph" w:styleId="HTMLAdresse">
    <w:name w:val="HTML Address"/>
    <w:basedOn w:val="Standard"/>
    <w:link w:val="HTMLAdresseZchn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Pr>
      <w:i/>
      <w:iCs/>
    </w:rPr>
  </w:style>
  <w:style w:type="character" w:styleId="HTMLAkronym">
    <w:name w:val="HTML Acronym"/>
    <w:basedOn w:val="Absatz-Standardschriftart"/>
    <w:uiPriority w:val="99"/>
    <w:semiHidden/>
    <w:unhideWhenUsed/>
  </w:style>
  <w:style w:type="paragraph" w:styleId="NurText">
    <w:name w:val="Plain Text"/>
    <w:basedOn w:val="Standard"/>
    <w:link w:val="NurTextZchn"/>
    <w:uiPriority w:val="99"/>
    <w:semiHidden/>
    <w:unhideWhenUsed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Pr>
      <w:rFonts w:ascii="Consolas" w:hAnsi="Consolas"/>
      <w:sz w:val="21"/>
      <w:szCs w:val="21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Pr>
      <w:rFonts w:ascii="Segoe UI" w:hAnsi="Segoe UI" w:cs="Segoe UI"/>
      <w:sz w:val="16"/>
      <w:szCs w:val="16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paragraph" w:styleId="Blocktext">
    <w:name w:val="Block Text"/>
    <w:basedOn w:val="Standard"/>
    <w:uiPriority w:val="99"/>
    <w:semiHidden/>
    <w:unhideWhenUsed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eastAsiaTheme="minorEastAsia"/>
      <w:i/>
      <w:iCs/>
      <w:color w:val="5B9BD5" w:themeColor="accent1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Pr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</w:style>
  <w:style w:type="paragraph" w:styleId="Textkrper3">
    <w:name w:val="Body Text 3"/>
    <w:basedOn w:val="Standard"/>
    <w:link w:val="Textkrper3Zchn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Pr>
      <w:sz w:val="16"/>
      <w:szCs w:val="16"/>
    </w:rPr>
  </w:style>
  <w:style w:type="paragraph" w:styleId="Textkrper2">
    <w:name w:val="Body Text 2"/>
    <w:basedOn w:val="Standard"/>
    <w:link w:val="Textkrper2Zchn"/>
    <w:uiPriority w:val="99"/>
    <w:semiHidden/>
    <w:unhideWhenUsed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pPr>
      <w:spacing w:after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pPr>
      <w:spacing w:after="16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</w:style>
  <w:style w:type="paragraph" w:styleId="Textkrper">
    <w:name w:val="Body Text"/>
    <w:basedOn w:val="Standard"/>
    <w:link w:val="TextkrperZchn"/>
    <w:uiPriority w:val="99"/>
    <w:semiHidden/>
    <w:unhideWhenUsed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pPr>
      <w:spacing w:after="16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</w:style>
  <w:style w:type="paragraph" w:styleId="Datum">
    <w:name w:val="Date"/>
    <w:basedOn w:val="Standard"/>
    <w:next w:val="Standard"/>
    <w:link w:val="DatumZchn"/>
    <w:uiPriority w:val="99"/>
    <w:semiHidden/>
    <w:unhideWhenUsed/>
  </w:style>
  <w:style w:type="character" w:customStyle="1" w:styleId="DatumZchn">
    <w:name w:val="Datum Zchn"/>
    <w:basedOn w:val="Absatz-Standardschriftart"/>
    <w:link w:val="Datum"/>
    <w:uiPriority w:val="99"/>
    <w:semiHidden/>
  </w:style>
  <w:style w:type="paragraph" w:styleId="Anrede">
    <w:name w:val="Salutation"/>
    <w:basedOn w:val="Standard"/>
    <w:next w:val="Standard"/>
    <w:link w:val="AnredeZchn"/>
    <w:uiPriority w:val="99"/>
    <w:semiHidden/>
    <w:unhideWhenUsed/>
  </w:style>
  <w:style w:type="character" w:customStyle="1" w:styleId="AnredeZchn">
    <w:name w:val="Anrede Zchn"/>
    <w:basedOn w:val="Absatz-Standardschriftart"/>
    <w:link w:val="Anrede"/>
    <w:uiPriority w:val="99"/>
    <w:semiHidden/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rFonts w:eastAsiaTheme="minorEastAsia"/>
      <w:color w:val="5A5A5A" w:themeColor="text1" w:themeTint="A5"/>
      <w:spacing w:val="15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enfortsetzung5">
    <w:name w:val="List Continue 5"/>
    <w:basedOn w:val="Standard"/>
    <w:uiPriority w:val="99"/>
    <w:semiHidden/>
    <w:unhideWhenUsed/>
    <w:pPr>
      <w:spacing w:after="120"/>
      <w:ind w:left="1415"/>
      <w:contextualSpacing/>
    </w:pPr>
  </w:style>
  <w:style w:type="paragraph" w:styleId="Listenfortsetzung4">
    <w:name w:val="List Continue 4"/>
    <w:basedOn w:val="Standard"/>
    <w:uiPriority w:val="99"/>
    <w:semiHidden/>
    <w:unhideWhenUsed/>
    <w:pPr>
      <w:spacing w:after="120"/>
      <w:ind w:left="1132"/>
      <w:contextualSpacing/>
    </w:pPr>
  </w:style>
  <w:style w:type="paragraph" w:styleId="Listenfortsetzung3">
    <w:name w:val="List Continue 3"/>
    <w:basedOn w:val="Standard"/>
    <w:uiPriority w:val="99"/>
    <w:semiHidden/>
    <w:unhideWhenUsed/>
    <w:pPr>
      <w:spacing w:after="120"/>
      <w:ind w:left="849"/>
      <w:contextualSpacing/>
    </w:pPr>
  </w:style>
  <w:style w:type="paragraph" w:styleId="Listenfortsetzung2">
    <w:name w:val="List Continue 2"/>
    <w:basedOn w:val="Standard"/>
    <w:uiPriority w:val="99"/>
    <w:semiHidden/>
    <w:unhideWhenUsed/>
    <w:pPr>
      <w:spacing w:after="120"/>
      <w:ind w:left="566"/>
      <w:contextualSpacing/>
    </w:pPr>
  </w:style>
  <w:style w:type="paragraph" w:styleId="Listenfortsetzung">
    <w:name w:val="List Continue"/>
    <w:basedOn w:val="Standard"/>
    <w:uiPriority w:val="99"/>
    <w:semiHidden/>
    <w:unhideWhenUsed/>
    <w:pPr>
      <w:spacing w:after="120"/>
      <w:ind w:left="283"/>
      <w:contextualSpacing/>
    </w:pPr>
  </w:style>
  <w:style w:type="paragraph" w:styleId="Unterschrift">
    <w:name w:val="Signature"/>
    <w:basedOn w:val="Standard"/>
    <w:link w:val="UnterschriftZchn"/>
    <w:uiPriority w:val="99"/>
    <w:semiHidden/>
    <w:unhideWhenUsed/>
    <w:pPr>
      <w:spacing w:after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</w:style>
  <w:style w:type="paragraph" w:styleId="Gruformel">
    <w:name w:val="Closing"/>
    <w:basedOn w:val="Standard"/>
    <w:link w:val="GruformelZchn"/>
    <w:uiPriority w:val="99"/>
    <w:semiHidden/>
    <w:unhideWhenUsed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</w:style>
  <w:style w:type="paragraph" w:styleId="Titel">
    <w:name w:val="Title"/>
    <w:basedOn w:val="Standard"/>
    <w:next w:val="Standard"/>
    <w:link w:val="TitelZchn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Listennummer5">
    <w:name w:val="List Number 5"/>
    <w:basedOn w:val="Standard"/>
    <w:uiPriority w:val="99"/>
    <w:semiHidden/>
    <w:unhideWhenUsed/>
    <w:pPr>
      <w:numPr>
        <w:numId w:val="24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pPr>
      <w:numPr>
        <w:numId w:val="25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pPr>
      <w:numPr>
        <w:numId w:val="26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pPr>
      <w:numPr>
        <w:numId w:val="27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pPr>
      <w:numPr>
        <w:numId w:val="28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pPr>
      <w:numPr>
        <w:numId w:val="29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pPr>
      <w:numPr>
        <w:numId w:val="30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pPr>
      <w:numPr>
        <w:numId w:val="31"/>
      </w:numPr>
      <w:contextualSpacing/>
    </w:pPr>
  </w:style>
  <w:style w:type="paragraph" w:styleId="Liste5">
    <w:name w:val="List 5"/>
    <w:basedOn w:val="Standard"/>
    <w:uiPriority w:val="99"/>
    <w:semiHidden/>
    <w:unhideWhenUsed/>
    <w:pPr>
      <w:ind w:left="1415" w:hanging="283"/>
      <w:contextualSpacing/>
    </w:pPr>
  </w:style>
  <w:style w:type="paragraph" w:styleId="Liste4">
    <w:name w:val="List 4"/>
    <w:basedOn w:val="Standard"/>
    <w:uiPriority w:val="99"/>
    <w:semiHidden/>
    <w:unhideWhenUsed/>
    <w:pPr>
      <w:ind w:left="1132" w:hanging="283"/>
      <w:contextualSpacing/>
    </w:pPr>
  </w:style>
  <w:style w:type="paragraph" w:styleId="Liste3">
    <w:name w:val="List 3"/>
    <w:basedOn w:val="Standard"/>
    <w:uiPriority w:val="99"/>
    <w:semiHidden/>
    <w:unhideWhenUsed/>
    <w:pPr>
      <w:ind w:left="849" w:hanging="283"/>
      <w:contextualSpacing/>
    </w:pPr>
  </w:style>
  <w:style w:type="paragraph" w:styleId="Liste2">
    <w:name w:val="List 2"/>
    <w:basedOn w:val="Standard"/>
    <w:uiPriority w:val="99"/>
    <w:semiHidden/>
    <w:unhideWhenUsed/>
    <w:pPr>
      <w:ind w:left="566" w:hanging="283"/>
      <w:contextualSpacing/>
    </w:pPr>
  </w:style>
  <w:style w:type="paragraph" w:styleId="Listennummer">
    <w:name w:val="List Number"/>
    <w:basedOn w:val="Standard"/>
    <w:uiPriority w:val="99"/>
    <w:semiHidden/>
    <w:unhideWhenUsed/>
    <w:pPr>
      <w:numPr>
        <w:numId w:val="32"/>
      </w:numPr>
      <w:contextualSpacing/>
    </w:pPr>
  </w:style>
  <w:style w:type="paragraph" w:styleId="Aufzhlungszeichen">
    <w:name w:val="List Bullet"/>
    <w:basedOn w:val="Standard"/>
    <w:uiPriority w:val="99"/>
    <w:semiHidden/>
    <w:unhideWhenUsed/>
    <w:pPr>
      <w:numPr>
        <w:numId w:val="33"/>
      </w:numPr>
      <w:contextualSpacing/>
    </w:pPr>
  </w:style>
  <w:style w:type="paragraph" w:styleId="Liste">
    <w:name w:val="List"/>
    <w:basedOn w:val="Standard"/>
    <w:uiPriority w:val="99"/>
    <w:semiHidden/>
    <w:unhideWhenUsed/>
    <w:pPr>
      <w:ind w:left="283" w:hanging="283"/>
      <w:contextualSpacing/>
    </w:pPr>
  </w:style>
  <w:style w:type="paragraph" w:styleId="RGV-berschrift">
    <w:name w:val="toa heading"/>
    <w:basedOn w:val="Standard"/>
    <w:next w:val="Standard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Makrotext">
    <w:name w:val="macro"/>
    <w:link w:val="MakrotextZchn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Pr>
      <w:rFonts w:ascii="Consolas" w:hAnsi="Consolas"/>
      <w:sz w:val="20"/>
      <w:szCs w:val="20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pPr>
      <w:spacing w:after="0"/>
      <w:ind w:left="220" w:hanging="220"/>
    </w:p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styleId="Seitenzahl">
    <w:name w:val="page number"/>
    <w:basedOn w:val="Absatz-Standardschriftart"/>
    <w:uiPriority w:val="99"/>
    <w:semiHidden/>
    <w:unhideWhenUsed/>
  </w:style>
  <w:style w:type="character" w:styleId="Zeilennummer">
    <w:name w:val="line number"/>
    <w:basedOn w:val="Absatz-Standardschriftart"/>
    <w:uiPriority w:val="99"/>
    <w:semiHidden/>
    <w:unhideWhenUsed/>
  </w:style>
  <w:style w:type="paragraph" w:styleId="Umschlagabsenderadresse">
    <w:name w:val="envelope return"/>
    <w:basedOn w:val="Standard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bbildungsverzeichnis">
    <w:name w:val="table of figures"/>
    <w:basedOn w:val="Standard"/>
    <w:next w:val="Standard"/>
    <w:uiPriority w:val="99"/>
    <w:semiHidden/>
    <w:unhideWhenUsed/>
    <w:pPr>
      <w:spacing w:after="0"/>
    </w:pPr>
  </w:style>
  <w:style w:type="paragraph" w:styleId="Index1">
    <w:name w:val="index 1"/>
    <w:basedOn w:val="Standard"/>
    <w:next w:val="Standard"/>
    <w:uiPriority w:val="99"/>
    <w:semiHidden/>
    <w:unhideWhenUsed/>
    <w:pPr>
      <w:spacing w:after="0"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paragraph" w:styleId="Standardeinzug">
    <w:name w:val="Normal Indent"/>
    <w:basedOn w:val="Standard"/>
    <w:uiPriority w:val="99"/>
    <w:semiHidden/>
    <w:unhideWhenUsed/>
    <w:pPr>
      <w:ind w:left="720"/>
    </w:pPr>
  </w:style>
  <w:style w:type="paragraph" w:styleId="Verzeichnis9">
    <w:name w:val="toc 9"/>
    <w:basedOn w:val="Standard"/>
    <w:next w:val="Standard"/>
    <w:uiPriority w:val="39"/>
    <w:semiHidden/>
    <w:unhideWhenUsed/>
    <w:pPr>
      <w:spacing w:after="100"/>
      <w:ind w:left="1760"/>
    </w:pPr>
  </w:style>
  <w:style w:type="paragraph" w:styleId="Verzeichnis8">
    <w:name w:val="toc 8"/>
    <w:basedOn w:val="Standard"/>
    <w:next w:val="Standard"/>
    <w:uiPriority w:val="39"/>
    <w:semiHidden/>
    <w:unhideWhenUsed/>
    <w:pPr>
      <w:spacing w:after="100"/>
      <w:ind w:left="1540"/>
    </w:pPr>
  </w:style>
  <w:style w:type="paragraph" w:styleId="Verzeichnis7">
    <w:name w:val="toc 7"/>
    <w:basedOn w:val="Standard"/>
    <w:next w:val="Standard"/>
    <w:uiPriority w:val="39"/>
    <w:semiHidden/>
    <w:unhideWhenUsed/>
    <w:pPr>
      <w:spacing w:after="100"/>
      <w:ind w:left="1320"/>
    </w:pPr>
  </w:style>
  <w:style w:type="paragraph" w:styleId="Verzeichnis6">
    <w:name w:val="toc 6"/>
    <w:basedOn w:val="Standard"/>
    <w:next w:val="Standard"/>
    <w:uiPriority w:val="39"/>
    <w:semiHidden/>
    <w:unhideWhenUsed/>
    <w:pPr>
      <w:spacing w:after="100"/>
      <w:ind w:left="1100"/>
    </w:pPr>
  </w:style>
  <w:style w:type="paragraph" w:styleId="Verzeichnis5">
    <w:name w:val="toc 5"/>
    <w:basedOn w:val="Standard"/>
    <w:next w:val="Standard"/>
    <w:uiPriority w:val="39"/>
    <w:semiHidden/>
    <w:unhideWhenUsed/>
    <w:pPr>
      <w:spacing w:after="100"/>
      <w:ind w:left="880"/>
    </w:pPr>
  </w:style>
  <w:style w:type="paragraph" w:styleId="Verzeichnis4">
    <w:name w:val="toc 4"/>
    <w:basedOn w:val="Standard"/>
    <w:next w:val="Standard"/>
    <w:uiPriority w:val="39"/>
    <w:semiHidden/>
    <w:unhideWhenUsed/>
    <w:pPr>
      <w:spacing w:after="100"/>
      <w:ind w:left="660"/>
    </w:pPr>
  </w:style>
  <w:style w:type="paragraph" w:styleId="Verzeichnis3">
    <w:name w:val="toc 3"/>
    <w:basedOn w:val="Standard"/>
    <w:next w:val="Standard"/>
    <w:uiPriority w:val="39"/>
    <w:semiHidden/>
    <w:unhideWhenUsed/>
    <w:pPr>
      <w:spacing w:after="100"/>
      <w:ind w:left="440"/>
    </w:pPr>
  </w:style>
  <w:style w:type="paragraph" w:styleId="Index9">
    <w:name w:val="index 9"/>
    <w:basedOn w:val="Standard"/>
    <w:next w:val="Standard"/>
    <w:uiPriority w:val="99"/>
    <w:semiHidden/>
    <w:unhideWhenUsed/>
    <w:pPr>
      <w:spacing w:after="0" w:line="240" w:lineRule="auto"/>
      <w:ind w:left="1980" w:hanging="220"/>
    </w:pPr>
  </w:style>
  <w:style w:type="paragraph" w:styleId="Index8">
    <w:name w:val="index 8"/>
    <w:basedOn w:val="Standard"/>
    <w:next w:val="Standard"/>
    <w:uiPriority w:val="99"/>
    <w:semiHidden/>
    <w:unhideWhenUsed/>
    <w:pPr>
      <w:spacing w:after="0" w:line="240" w:lineRule="auto"/>
      <w:ind w:left="1760" w:hanging="220"/>
    </w:pPr>
  </w:style>
  <w:style w:type="paragraph" w:styleId="Index7">
    <w:name w:val="index 7"/>
    <w:basedOn w:val="Standard"/>
    <w:next w:val="Standard"/>
    <w:uiPriority w:val="99"/>
    <w:semiHidden/>
    <w:unhideWhenUsed/>
    <w:pPr>
      <w:spacing w:after="0" w:line="240" w:lineRule="auto"/>
      <w:ind w:left="1540" w:hanging="220"/>
    </w:pPr>
  </w:style>
  <w:style w:type="paragraph" w:styleId="Index6">
    <w:name w:val="index 6"/>
    <w:basedOn w:val="Standard"/>
    <w:next w:val="Standard"/>
    <w:uiPriority w:val="99"/>
    <w:semiHidden/>
    <w:unhideWhenUsed/>
    <w:pPr>
      <w:spacing w:after="0" w:line="240" w:lineRule="auto"/>
      <w:ind w:left="1320" w:hanging="220"/>
    </w:pPr>
  </w:style>
  <w:style w:type="paragraph" w:styleId="Index5">
    <w:name w:val="index 5"/>
    <w:basedOn w:val="Standard"/>
    <w:next w:val="Standard"/>
    <w:uiPriority w:val="99"/>
    <w:semiHidden/>
    <w:unhideWhenUsed/>
    <w:pPr>
      <w:spacing w:after="0" w:line="240" w:lineRule="auto"/>
      <w:ind w:left="1100" w:hanging="220"/>
    </w:pPr>
  </w:style>
  <w:style w:type="paragraph" w:styleId="Index4">
    <w:name w:val="index 4"/>
    <w:basedOn w:val="Standard"/>
    <w:next w:val="Standard"/>
    <w:uiPriority w:val="99"/>
    <w:semiHidden/>
    <w:unhideWhenUsed/>
    <w:pPr>
      <w:spacing w:after="0" w:line="240" w:lineRule="auto"/>
      <w:ind w:left="880" w:hanging="220"/>
    </w:pPr>
  </w:style>
  <w:style w:type="paragraph" w:styleId="Index3">
    <w:name w:val="index 3"/>
    <w:basedOn w:val="Standard"/>
    <w:next w:val="Standard"/>
    <w:uiPriority w:val="99"/>
    <w:semiHidden/>
    <w:unhideWhenUsed/>
    <w:pPr>
      <w:spacing w:after="0" w:line="240" w:lineRule="auto"/>
      <w:ind w:left="660" w:hanging="220"/>
    </w:pPr>
  </w:style>
  <w:style w:type="paragraph" w:styleId="Index2">
    <w:name w:val="index 2"/>
    <w:basedOn w:val="Standard"/>
    <w:next w:val="Standard"/>
    <w:uiPriority w:val="99"/>
    <w:semiHidden/>
    <w:unhideWhenUsed/>
    <w:pPr>
      <w:spacing w:after="0" w:line="240" w:lineRule="auto"/>
      <w:ind w:left="440" w:hanging="220"/>
    </w:pPr>
  </w:style>
  <w:style w:type="character" w:styleId="NichtaufgelsteErwhnung">
    <w:name w:val="Unresolved Mention"/>
    <w:basedOn w:val="Absatz-Standardschriftar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ngk.de" TargetMode="External"/><Relationship Id="rId13" Type="http://schemas.openxmlformats.org/officeDocument/2006/relationships/hyperlink" Target="https://www.psychenet.de/de/psychische-gesundheit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eximed.de/patienten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esundheitsinformation.de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www.medizin-transparent.at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atienten-information.de/" TargetMode="External"/><Relationship Id="rId14" Type="http://schemas.openxmlformats.org/officeDocument/2006/relationships/hyperlink" Target="https://www.stiftung-gesundheitswissen.d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
</file>

<file path=customXml/itemProps1.xml><?xml version="1.0" encoding="utf-8"?>
<ds:datastoreItem xmlns:ds="http://schemas.openxmlformats.org/officeDocument/2006/customXml" ds:itemID="{417BB986-7784-466C-A482-1CA289DF247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429</Words>
  <Characters>2448</Characters>
  <Application>Microsoft Office Word</Application>
  <DocSecurity>0</DocSecurity>
  <Lines>20</Lines>
  <Paragraphs>5</Paragraphs>
  <ScaleCrop>false</ScaleCrop>
  <Company/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 Salewski</dc:creator>
  <cp:keywords/>
  <dc:description/>
  <cp:lastModifiedBy>Anna Wedler</cp:lastModifiedBy>
  <cp:revision>3</cp:revision>
  <dcterms:created xsi:type="dcterms:W3CDTF">2023-06-24T20:21:00Z</dcterms:created>
  <dcterms:modified xsi:type="dcterms:W3CDTF">2023-06-28T07:54:00Z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itaviDocumentProperty_7">
    <vt:lpwstr>EwiKo Toolbox</vt:lpwstr>
  </property>
  <property fmtid="{D5CDD505-2E9C-101B-9397-08002B2CF9AE}" pid="3" name="CitaviDocumentProperty_0">
    <vt:lpwstr>5ea8dc26-9f55-4d35-8216-278029407c7a</vt:lpwstr>
  </property>
  <property fmtid="{D5CDD505-2E9C-101B-9397-08002B2CF9AE}" pid="4" name="CitaviDocumentProperty_6">
    <vt:lpwstr>False</vt:lpwstr>
  </property>
  <property fmtid="{D5CDD505-2E9C-101B-9397-08002B2CF9AE}" pid="5" name="CitaviDocumentProperty_1">
    <vt:lpwstr>6.14.0.0</vt:lpwstr>
  </property>
  <property fmtid="{D5CDD505-2E9C-101B-9397-08002B2CF9AE}" pid="6" name="CitaviDocumentProperty_8">
    <vt:lpwstr>CloudProjectKey=hjv0zbfrwlbbc3ywhl4v6swzvgg01a6oqf1ern2dijuf2; ProjectName=EwiKo Toolbox</vt:lpwstr>
  </property>
</Properties>
</file>